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6F7" w:rsidRPr="008466F7" w:rsidRDefault="008466F7" w:rsidP="008466F7">
      <w:pPr>
        <w:widowControl/>
        <w:jc w:val="left"/>
        <w:rPr>
          <w:rFonts w:ascii="Arial" w:eastAsia="宋体" w:hAnsi="Arial" w:cs="Arial"/>
          <w:color w:val="222222"/>
          <w:kern w:val="0"/>
          <w:sz w:val="16"/>
          <w:szCs w:val="16"/>
        </w:rPr>
      </w:pPr>
    </w:p>
    <w:tbl>
      <w:tblPr>
        <w:tblW w:w="5000" w:type="pct"/>
        <w:tblCellSpacing w:w="0" w:type="dxa"/>
        <w:shd w:val="clear" w:color="auto" w:fill="FFFFFF"/>
        <w:tblCellMar>
          <w:left w:w="0" w:type="dxa"/>
          <w:right w:w="0" w:type="dxa"/>
        </w:tblCellMar>
        <w:tblLook w:val="04A0"/>
      </w:tblPr>
      <w:tblGrid>
        <w:gridCol w:w="8374"/>
      </w:tblGrid>
      <w:tr w:rsidR="008466F7" w:rsidRPr="008466F7" w:rsidTr="008466F7">
        <w:trPr>
          <w:trHeight w:val="600"/>
          <w:tblCellSpacing w:w="0" w:type="dxa"/>
        </w:trPr>
        <w:tc>
          <w:tcPr>
            <w:tcW w:w="0" w:type="auto"/>
            <w:shd w:val="clear" w:color="auto" w:fill="FFFFFF"/>
            <w:tcMar>
              <w:top w:w="0" w:type="dxa"/>
              <w:left w:w="68" w:type="dxa"/>
              <w:bottom w:w="0" w:type="dxa"/>
              <w:right w:w="0" w:type="dxa"/>
            </w:tcMar>
            <w:vAlign w:val="center"/>
            <w:hideMark/>
          </w:tcPr>
          <w:p w:rsidR="008466F7" w:rsidRPr="008466F7" w:rsidRDefault="008466F7" w:rsidP="008466F7">
            <w:pPr>
              <w:widowControl/>
              <w:spacing w:line="353" w:lineRule="atLeast"/>
              <w:jc w:val="left"/>
              <w:outlineLvl w:val="2"/>
              <w:rPr>
                <w:rFonts w:ascii="simsun" w:eastAsia="宋体" w:hAnsi="simsun" w:cs="Arial"/>
                <w:b/>
                <w:bCs/>
                <w:color w:val="666666"/>
                <w:kern w:val="0"/>
                <w:sz w:val="22"/>
              </w:rPr>
            </w:pPr>
            <w:r w:rsidRPr="008466F7">
              <w:rPr>
                <w:rFonts w:ascii="simsun" w:eastAsia="宋体" w:hAnsi="simsun" w:cs="Arial"/>
                <w:b/>
                <w:bCs/>
                <w:color w:val="666666"/>
                <w:kern w:val="0"/>
                <w:sz w:val="22"/>
              </w:rPr>
              <w:t xml:space="preserve">GF </w:t>
            </w:r>
            <w:r w:rsidRPr="008466F7">
              <w:rPr>
                <w:rFonts w:ascii="simsun" w:eastAsia="宋体" w:hAnsi="simsun" w:cs="Arial"/>
                <w:b/>
                <w:bCs/>
                <w:color w:val="666666"/>
                <w:kern w:val="0"/>
                <w:sz w:val="22"/>
              </w:rPr>
              <w:t>乔治费歇尔</w:t>
            </w:r>
            <w:r w:rsidRPr="008466F7">
              <w:rPr>
                <w:rFonts w:ascii="simsun" w:eastAsia="宋体" w:hAnsi="simsun" w:cs="Arial"/>
                <w:b/>
                <w:bCs/>
                <w:color w:val="666666"/>
                <w:kern w:val="0"/>
                <w:sz w:val="22"/>
              </w:rPr>
              <w:t xml:space="preserve"> PB Akoafloor</w:t>
            </w:r>
            <w:r w:rsidRPr="008466F7">
              <w:rPr>
                <w:rFonts w:ascii="simsun" w:eastAsia="宋体" w:hAnsi="simsun" w:cs="Arial"/>
                <w:b/>
                <w:bCs/>
                <w:color w:val="666666"/>
                <w:kern w:val="0"/>
                <w:sz w:val="22"/>
              </w:rPr>
              <w:t>水地暖管</w:t>
            </w:r>
          </w:p>
        </w:tc>
      </w:tr>
      <w:tr w:rsidR="008466F7" w:rsidRPr="008466F7" w:rsidTr="008466F7">
        <w:trPr>
          <w:tblCellSpacing w:w="0" w:type="dxa"/>
        </w:trPr>
        <w:tc>
          <w:tcPr>
            <w:tcW w:w="0" w:type="auto"/>
            <w:shd w:val="clear" w:color="auto" w:fill="FFFFFF"/>
            <w:tcMar>
              <w:top w:w="0" w:type="dxa"/>
              <w:left w:w="68" w:type="dxa"/>
              <w:bottom w:w="0" w:type="dxa"/>
              <w:right w:w="0" w:type="dxa"/>
            </w:tcMar>
            <w:vAlign w:val="center"/>
            <w:hideMark/>
          </w:tcPr>
          <w:p w:rsidR="008466F7" w:rsidRPr="008466F7" w:rsidRDefault="008466F7" w:rsidP="008466F7">
            <w:pPr>
              <w:widowControl/>
              <w:spacing w:line="480" w:lineRule="auto"/>
              <w:jc w:val="left"/>
              <w:rPr>
                <w:rFonts w:ascii="simsun" w:eastAsia="宋体" w:hAnsi="simsun" w:cs="Arial"/>
                <w:color w:val="666666"/>
                <w:kern w:val="0"/>
                <w:sz w:val="19"/>
                <w:szCs w:val="19"/>
              </w:rPr>
            </w:pPr>
            <w:r w:rsidRPr="008466F7">
              <w:rPr>
                <w:rFonts w:ascii="Arial" w:eastAsia="宋体" w:hAnsi="Arial" w:cs="Arial"/>
                <w:b/>
                <w:bCs/>
                <w:color w:val="DD0000"/>
                <w:kern w:val="0"/>
                <w:sz w:val="22"/>
              </w:rPr>
              <w:t>可在较低温度下施工</w:t>
            </w:r>
            <w:r w:rsidRPr="008466F7">
              <w:rPr>
                <w:rFonts w:ascii="Arial" w:eastAsia="宋体" w:hAnsi="Arial" w:cs="Arial"/>
                <w:b/>
                <w:bCs/>
                <w:color w:val="DD0000"/>
                <w:kern w:val="0"/>
                <w:sz w:val="22"/>
              </w:rPr>
              <w:t xml:space="preserve"> </w:t>
            </w:r>
            <w:r w:rsidRPr="008466F7">
              <w:rPr>
                <w:rFonts w:ascii="Arial" w:eastAsia="宋体" w:hAnsi="Arial" w:cs="Arial"/>
                <w:b/>
                <w:bCs/>
                <w:color w:val="DD0000"/>
                <w:kern w:val="0"/>
                <w:sz w:val="22"/>
              </w:rPr>
              <w:t>地面辐射采暖的完整解决方案</w:t>
            </w:r>
          </w:p>
        </w:tc>
      </w:tr>
    </w:tbl>
    <w:p w:rsidR="008466F7" w:rsidRPr="008466F7" w:rsidRDefault="008466F7" w:rsidP="008466F7">
      <w:pPr>
        <w:widowControl/>
        <w:numPr>
          <w:ilvl w:val="0"/>
          <w:numId w:val="5"/>
        </w:numPr>
        <w:pBdr>
          <w:bottom w:val="dashed" w:sz="6" w:space="0" w:color="CCCCCC"/>
        </w:pBdr>
        <w:shd w:val="clear" w:color="auto" w:fill="FFFFFF"/>
        <w:spacing w:line="543" w:lineRule="atLeast"/>
        <w:ind w:left="0"/>
        <w:jc w:val="left"/>
        <w:rPr>
          <w:rFonts w:ascii="simsun" w:eastAsia="宋体" w:hAnsi="simsun" w:cs="Arial"/>
          <w:color w:val="666666"/>
          <w:kern w:val="0"/>
          <w:sz w:val="19"/>
          <w:szCs w:val="19"/>
        </w:rPr>
      </w:pPr>
      <w:r w:rsidRPr="008466F7">
        <w:rPr>
          <w:rFonts w:ascii="simsun" w:eastAsia="宋体" w:hAnsi="simsun" w:cs="Arial"/>
          <w:color w:val="666666"/>
          <w:kern w:val="0"/>
          <w:sz w:val="19"/>
          <w:szCs w:val="19"/>
        </w:rPr>
        <w:t>价</w:t>
      </w:r>
      <w:r w:rsidRPr="008466F7">
        <w:rPr>
          <w:rFonts w:ascii="simsun" w:eastAsia="宋体" w:hAnsi="simsun" w:cs="Arial"/>
          <w:color w:val="666666"/>
          <w:kern w:val="0"/>
          <w:sz w:val="19"/>
          <w:szCs w:val="19"/>
        </w:rPr>
        <w:t xml:space="preserve"> </w:t>
      </w:r>
      <w:r w:rsidRPr="008466F7">
        <w:rPr>
          <w:rFonts w:ascii="simsun" w:eastAsia="宋体" w:hAnsi="simsun" w:cs="Arial"/>
          <w:color w:val="666666"/>
          <w:kern w:val="0"/>
          <w:sz w:val="19"/>
          <w:szCs w:val="19"/>
        </w:rPr>
        <w:t>格：</w:t>
      </w:r>
      <w:r w:rsidRPr="008466F7">
        <w:rPr>
          <w:rFonts w:ascii="simsun" w:eastAsia="宋体" w:hAnsi="simsun" w:cs="Arial"/>
          <w:color w:val="666666"/>
          <w:kern w:val="0"/>
          <w:sz w:val="19"/>
        </w:rPr>
        <w:t xml:space="preserve"> </w:t>
      </w:r>
      <w:r w:rsidRPr="008466F7">
        <w:rPr>
          <w:rFonts w:ascii="微软雅黑" w:eastAsia="微软雅黑" w:hAnsi="微软雅黑" w:cs="Arial" w:hint="eastAsia"/>
          <w:b/>
          <w:bCs/>
          <w:color w:val="DD0000"/>
          <w:kern w:val="0"/>
          <w:sz w:val="16"/>
        </w:rPr>
        <w:t xml:space="preserve">¥ </w:t>
      </w:r>
      <w:r w:rsidRPr="008466F7">
        <w:rPr>
          <w:rFonts w:ascii="simsun" w:eastAsia="宋体" w:hAnsi="simsun" w:cs="Arial"/>
          <w:b/>
          <w:bCs/>
          <w:color w:val="E30000"/>
          <w:kern w:val="0"/>
          <w:sz w:val="25"/>
        </w:rPr>
        <w:t>3340.00</w:t>
      </w:r>
      <w:r w:rsidRPr="008466F7">
        <w:rPr>
          <w:rFonts w:ascii="simsun" w:eastAsia="宋体" w:hAnsi="simsun" w:cs="Arial"/>
          <w:b/>
          <w:bCs/>
          <w:color w:val="E30000"/>
          <w:kern w:val="0"/>
          <w:sz w:val="25"/>
        </w:rPr>
        <w:t>起</w:t>
      </w:r>
    </w:p>
    <w:p w:rsidR="008466F7" w:rsidRPr="008466F7" w:rsidRDefault="008466F7" w:rsidP="008466F7">
      <w:pPr>
        <w:widowControl/>
        <w:numPr>
          <w:ilvl w:val="0"/>
          <w:numId w:val="5"/>
        </w:numPr>
        <w:pBdr>
          <w:bottom w:val="dashed" w:sz="6" w:space="0" w:color="CCCCCC"/>
        </w:pBdr>
        <w:shd w:val="clear" w:color="auto" w:fill="FFFFFF"/>
        <w:spacing w:line="543" w:lineRule="atLeast"/>
        <w:ind w:left="0"/>
        <w:jc w:val="left"/>
        <w:rPr>
          <w:rFonts w:ascii="simsun" w:eastAsia="宋体" w:hAnsi="simsun" w:cs="Arial"/>
          <w:color w:val="666666"/>
          <w:kern w:val="0"/>
          <w:sz w:val="19"/>
          <w:szCs w:val="19"/>
        </w:rPr>
      </w:pPr>
      <w:r w:rsidRPr="008466F7">
        <w:rPr>
          <w:rFonts w:ascii="simsun" w:eastAsia="宋体" w:hAnsi="simsun" w:cs="Arial"/>
          <w:color w:val="666666"/>
          <w:kern w:val="0"/>
          <w:sz w:val="19"/>
          <w:szCs w:val="19"/>
        </w:rPr>
        <w:t>品</w:t>
      </w:r>
      <w:r w:rsidRPr="008466F7">
        <w:rPr>
          <w:rFonts w:ascii="simsun" w:eastAsia="宋体" w:hAnsi="simsun" w:cs="Arial"/>
          <w:color w:val="666666"/>
          <w:kern w:val="0"/>
          <w:sz w:val="19"/>
          <w:szCs w:val="19"/>
        </w:rPr>
        <w:t xml:space="preserve"> </w:t>
      </w:r>
      <w:r w:rsidRPr="008466F7">
        <w:rPr>
          <w:rFonts w:ascii="simsun" w:eastAsia="宋体" w:hAnsi="simsun" w:cs="Arial"/>
          <w:color w:val="666666"/>
          <w:kern w:val="0"/>
          <w:sz w:val="19"/>
          <w:szCs w:val="19"/>
        </w:rPr>
        <w:t>牌：</w:t>
      </w:r>
      <w:r w:rsidRPr="008466F7">
        <w:rPr>
          <w:rFonts w:ascii="simsun" w:eastAsia="宋体" w:hAnsi="simsun" w:cs="Arial"/>
          <w:color w:val="666666"/>
          <w:kern w:val="0"/>
          <w:sz w:val="19"/>
        </w:rPr>
        <w:t xml:space="preserve"> </w:t>
      </w:r>
      <w:r w:rsidRPr="008466F7">
        <w:rPr>
          <w:rFonts w:ascii="simsun" w:eastAsia="宋体" w:hAnsi="simsun" w:cs="Arial"/>
          <w:b/>
          <w:bCs/>
          <w:color w:val="E30000"/>
          <w:kern w:val="0"/>
          <w:sz w:val="25"/>
        </w:rPr>
        <w:t>乔治费歇尔</w:t>
      </w:r>
      <w:r w:rsidRPr="008466F7">
        <w:rPr>
          <w:rFonts w:ascii="simsun" w:eastAsia="宋体" w:hAnsi="simsun" w:cs="Arial"/>
          <w:b/>
          <w:bCs/>
          <w:color w:val="E30000"/>
          <w:kern w:val="0"/>
          <w:sz w:val="25"/>
        </w:rPr>
        <w:t xml:space="preserve"> GF</w:t>
      </w:r>
    </w:p>
    <w:p w:rsidR="008466F7" w:rsidRPr="008466F7" w:rsidRDefault="008466F7" w:rsidP="008466F7">
      <w:pPr>
        <w:widowControl/>
        <w:jc w:val="left"/>
        <w:rPr>
          <w:rFonts w:ascii="Arial" w:eastAsia="宋体" w:hAnsi="Arial" w:cs="Arial"/>
          <w:color w:val="222222"/>
          <w:kern w:val="0"/>
          <w:sz w:val="16"/>
          <w:szCs w:val="16"/>
        </w:rPr>
      </w:pPr>
      <w:r w:rsidRPr="008466F7">
        <w:rPr>
          <w:rFonts w:ascii="Arial" w:eastAsia="宋体" w:hAnsi="Arial" w:cs="Arial"/>
          <w:color w:val="222222"/>
          <w:kern w:val="0"/>
          <w:sz w:val="16"/>
          <w:szCs w:val="16"/>
        </w:rPr>
        <w:lastRenderedPageBreak/>
        <w:br/>
      </w:r>
      <w:r w:rsidRPr="008466F7">
        <w:rPr>
          <w:rFonts w:ascii="Arial" w:eastAsia="宋体" w:hAnsi="Arial" w:cs="Arial"/>
          <w:color w:val="222222"/>
          <w:kern w:val="0"/>
          <w:sz w:val="16"/>
          <w:szCs w:val="16"/>
        </w:rPr>
        <w:br/>
      </w:r>
      <w:r>
        <w:rPr>
          <w:rFonts w:ascii="Arial" w:eastAsia="宋体" w:hAnsi="Arial" w:cs="Arial"/>
          <w:noProof/>
          <w:color w:val="222222"/>
          <w:kern w:val="0"/>
          <w:sz w:val="16"/>
          <w:szCs w:val="16"/>
        </w:rPr>
        <w:drawing>
          <wp:inline distT="0" distB="0" distL="0" distR="0">
            <wp:extent cx="7616825" cy="7616825"/>
            <wp:effectExtent l="19050" t="0" r="3175" b="0"/>
            <wp:docPr id="19" name="图片 1" descr="GF 乔治费歇尔 PB Akoafloor水地暖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 乔治费歇尔 PB Akoafloor水地暖管"/>
                    <pic:cNvPicPr>
                      <a:picLocks noChangeAspect="1" noChangeArrowheads="1"/>
                    </pic:cNvPicPr>
                  </pic:nvPicPr>
                  <pic:blipFill>
                    <a:blip r:embed="rId7" cstate="print"/>
                    <a:srcRect/>
                    <a:stretch>
                      <a:fillRect/>
                    </a:stretch>
                  </pic:blipFill>
                  <pic:spPr bwMode="auto">
                    <a:xfrm>
                      <a:off x="0" y="0"/>
                      <a:ext cx="7616825" cy="7616825"/>
                    </a:xfrm>
                    <a:prstGeom prst="rect">
                      <a:avLst/>
                    </a:prstGeom>
                    <a:noFill/>
                    <a:ln w="9525">
                      <a:noFill/>
                      <a:miter lim="800000"/>
                      <a:headEnd/>
                      <a:tailEnd/>
                    </a:ln>
                  </pic:spPr>
                </pic:pic>
              </a:graphicData>
            </a:graphic>
          </wp:inline>
        </w:drawing>
      </w:r>
    </w:p>
    <w:tbl>
      <w:tblPr>
        <w:tblW w:w="10500" w:type="dxa"/>
        <w:tblCellSpacing w:w="7" w:type="dxa"/>
        <w:shd w:val="clear" w:color="auto" w:fill="DBDBDB"/>
        <w:tblCellMar>
          <w:top w:w="75" w:type="dxa"/>
          <w:left w:w="75" w:type="dxa"/>
          <w:bottom w:w="75" w:type="dxa"/>
          <w:right w:w="75" w:type="dxa"/>
        </w:tblCellMar>
        <w:tblLook w:val="04A0"/>
      </w:tblPr>
      <w:tblGrid>
        <w:gridCol w:w="2727"/>
        <w:gridCol w:w="3464"/>
        <w:gridCol w:w="1582"/>
        <w:gridCol w:w="2727"/>
      </w:tblGrid>
      <w:tr w:rsidR="008466F7" w:rsidRPr="008466F7" w:rsidTr="008466F7">
        <w:trPr>
          <w:tblCellSpacing w:w="7" w:type="dxa"/>
        </w:trPr>
        <w:tc>
          <w:tcPr>
            <w:tcW w:w="0" w:type="auto"/>
            <w:shd w:val="clear" w:color="auto" w:fill="666666"/>
            <w:tcMar>
              <w:top w:w="75" w:type="dxa"/>
              <w:left w:w="68" w:type="dxa"/>
              <w:bottom w:w="75" w:type="dxa"/>
              <w:right w:w="75" w:type="dxa"/>
            </w:tcMar>
            <w:vAlign w:val="center"/>
            <w:hideMark/>
          </w:tcPr>
          <w:p w:rsidR="008466F7" w:rsidRPr="008466F7" w:rsidRDefault="008466F7" w:rsidP="008466F7">
            <w:pPr>
              <w:widowControl/>
              <w:spacing w:line="480" w:lineRule="auto"/>
              <w:jc w:val="center"/>
              <w:rPr>
                <w:rFonts w:ascii="Tahoma" w:eastAsia="宋体" w:hAnsi="Tahoma" w:cs="Tahoma"/>
                <w:b/>
                <w:bCs/>
                <w:color w:val="FFFFFF"/>
                <w:kern w:val="0"/>
                <w:sz w:val="19"/>
                <w:szCs w:val="19"/>
              </w:rPr>
            </w:pPr>
            <w:r w:rsidRPr="008466F7">
              <w:rPr>
                <w:rFonts w:ascii="Tahoma" w:eastAsia="宋体" w:hAnsi="Tahoma" w:cs="Tahoma"/>
                <w:b/>
                <w:bCs/>
                <w:color w:val="FFFFFF"/>
                <w:kern w:val="0"/>
                <w:sz w:val="19"/>
                <w:szCs w:val="19"/>
              </w:rPr>
              <w:t>产品型号</w:t>
            </w:r>
          </w:p>
        </w:tc>
        <w:tc>
          <w:tcPr>
            <w:tcW w:w="0" w:type="auto"/>
            <w:shd w:val="clear" w:color="auto" w:fill="666666"/>
            <w:tcMar>
              <w:top w:w="75" w:type="dxa"/>
              <w:left w:w="68" w:type="dxa"/>
              <w:bottom w:w="75" w:type="dxa"/>
              <w:right w:w="75" w:type="dxa"/>
            </w:tcMar>
            <w:vAlign w:val="center"/>
            <w:hideMark/>
          </w:tcPr>
          <w:p w:rsidR="008466F7" w:rsidRPr="008466F7" w:rsidRDefault="008466F7" w:rsidP="008466F7">
            <w:pPr>
              <w:widowControl/>
              <w:spacing w:line="480" w:lineRule="auto"/>
              <w:jc w:val="center"/>
              <w:rPr>
                <w:rFonts w:ascii="Tahoma" w:eastAsia="宋体" w:hAnsi="Tahoma" w:cs="Tahoma"/>
                <w:b/>
                <w:bCs/>
                <w:color w:val="FFFFFF"/>
                <w:kern w:val="0"/>
                <w:sz w:val="19"/>
                <w:szCs w:val="19"/>
              </w:rPr>
            </w:pPr>
            <w:r w:rsidRPr="008466F7">
              <w:rPr>
                <w:rFonts w:ascii="Tahoma" w:eastAsia="宋体" w:hAnsi="Tahoma" w:cs="Tahoma"/>
                <w:b/>
                <w:bCs/>
                <w:color w:val="FFFFFF"/>
                <w:kern w:val="0"/>
                <w:sz w:val="19"/>
                <w:szCs w:val="19"/>
              </w:rPr>
              <w:t>尺寸</w:t>
            </w:r>
            <w:r w:rsidRPr="008466F7">
              <w:rPr>
                <w:rFonts w:ascii="Tahoma" w:eastAsia="宋体" w:hAnsi="Tahoma" w:cs="Tahoma"/>
                <w:b/>
                <w:bCs/>
                <w:color w:val="FFFFFF"/>
                <w:kern w:val="0"/>
                <w:sz w:val="19"/>
                <w:szCs w:val="19"/>
              </w:rPr>
              <w:t xml:space="preserve"> (mm)</w:t>
            </w:r>
          </w:p>
        </w:tc>
        <w:tc>
          <w:tcPr>
            <w:tcW w:w="0" w:type="auto"/>
            <w:shd w:val="clear" w:color="auto" w:fill="666666"/>
            <w:tcMar>
              <w:top w:w="75" w:type="dxa"/>
              <w:left w:w="68" w:type="dxa"/>
              <w:bottom w:w="75" w:type="dxa"/>
              <w:right w:w="75" w:type="dxa"/>
            </w:tcMar>
            <w:vAlign w:val="center"/>
            <w:hideMark/>
          </w:tcPr>
          <w:p w:rsidR="008466F7" w:rsidRPr="008466F7" w:rsidRDefault="008466F7" w:rsidP="008466F7">
            <w:pPr>
              <w:widowControl/>
              <w:spacing w:line="480" w:lineRule="auto"/>
              <w:jc w:val="center"/>
              <w:rPr>
                <w:rFonts w:ascii="Tahoma" w:eastAsia="宋体" w:hAnsi="Tahoma" w:cs="Tahoma"/>
                <w:b/>
                <w:bCs/>
                <w:color w:val="FFFFFF"/>
                <w:kern w:val="0"/>
                <w:sz w:val="19"/>
                <w:szCs w:val="19"/>
              </w:rPr>
            </w:pPr>
            <w:r w:rsidRPr="008466F7">
              <w:rPr>
                <w:rFonts w:ascii="Tahoma" w:eastAsia="宋体" w:hAnsi="Tahoma" w:cs="Tahoma"/>
                <w:b/>
                <w:bCs/>
                <w:color w:val="FFFFFF"/>
                <w:kern w:val="0"/>
                <w:sz w:val="19"/>
                <w:szCs w:val="19"/>
              </w:rPr>
              <w:t>长度</w:t>
            </w:r>
          </w:p>
        </w:tc>
        <w:tc>
          <w:tcPr>
            <w:tcW w:w="0" w:type="auto"/>
            <w:shd w:val="clear" w:color="auto" w:fill="666666"/>
            <w:tcMar>
              <w:top w:w="75" w:type="dxa"/>
              <w:left w:w="68" w:type="dxa"/>
              <w:bottom w:w="75" w:type="dxa"/>
              <w:right w:w="75" w:type="dxa"/>
            </w:tcMar>
            <w:vAlign w:val="center"/>
            <w:hideMark/>
          </w:tcPr>
          <w:p w:rsidR="008466F7" w:rsidRPr="008466F7" w:rsidRDefault="008466F7" w:rsidP="008466F7">
            <w:pPr>
              <w:widowControl/>
              <w:spacing w:line="480" w:lineRule="auto"/>
              <w:jc w:val="center"/>
              <w:rPr>
                <w:rFonts w:ascii="Tahoma" w:eastAsia="宋体" w:hAnsi="Tahoma" w:cs="Tahoma"/>
                <w:b/>
                <w:bCs/>
                <w:color w:val="FFFFFF"/>
                <w:kern w:val="0"/>
                <w:sz w:val="19"/>
                <w:szCs w:val="19"/>
              </w:rPr>
            </w:pPr>
            <w:r w:rsidRPr="008466F7">
              <w:rPr>
                <w:rFonts w:ascii="Tahoma" w:eastAsia="宋体" w:hAnsi="Tahoma" w:cs="Tahoma"/>
                <w:b/>
                <w:bCs/>
                <w:color w:val="FFFFFF"/>
                <w:kern w:val="0"/>
                <w:sz w:val="19"/>
                <w:szCs w:val="19"/>
              </w:rPr>
              <w:t>包装数量</w:t>
            </w:r>
          </w:p>
        </w:tc>
      </w:tr>
    </w:tbl>
    <w:p w:rsidR="008466F7" w:rsidRPr="008466F7" w:rsidRDefault="008466F7" w:rsidP="008466F7">
      <w:pPr>
        <w:widowControl/>
        <w:jc w:val="left"/>
        <w:rPr>
          <w:rFonts w:ascii="Arial" w:eastAsia="宋体" w:hAnsi="Arial" w:cs="Arial"/>
          <w:vanish/>
          <w:color w:val="222222"/>
          <w:kern w:val="0"/>
          <w:sz w:val="16"/>
          <w:szCs w:val="16"/>
        </w:rPr>
      </w:pPr>
    </w:p>
    <w:tbl>
      <w:tblPr>
        <w:tblW w:w="10500" w:type="dxa"/>
        <w:tblCellSpacing w:w="7" w:type="dxa"/>
        <w:shd w:val="clear" w:color="auto" w:fill="DBDBDB"/>
        <w:tblCellMar>
          <w:top w:w="75" w:type="dxa"/>
          <w:left w:w="75" w:type="dxa"/>
          <w:bottom w:w="75" w:type="dxa"/>
          <w:right w:w="75" w:type="dxa"/>
        </w:tblCellMar>
        <w:tblLook w:val="04A0"/>
      </w:tblPr>
      <w:tblGrid>
        <w:gridCol w:w="4245"/>
        <w:gridCol w:w="2525"/>
        <w:gridCol w:w="2169"/>
        <w:gridCol w:w="1561"/>
      </w:tblGrid>
      <w:tr w:rsidR="008466F7" w:rsidRPr="008466F7" w:rsidTr="008466F7">
        <w:trPr>
          <w:tblCellSpacing w:w="7" w:type="dxa"/>
        </w:trPr>
        <w:tc>
          <w:tcPr>
            <w:tcW w:w="0" w:type="auto"/>
            <w:shd w:val="clear" w:color="auto" w:fill="F1F1F7"/>
            <w:tcMar>
              <w:top w:w="75" w:type="dxa"/>
              <w:left w:w="68" w:type="dxa"/>
              <w:bottom w:w="75" w:type="dxa"/>
              <w:right w:w="75" w:type="dxa"/>
            </w:tcMar>
            <w:vAlign w:val="center"/>
            <w:hideMark/>
          </w:tcPr>
          <w:p w:rsidR="008466F7" w:rsidRPr="008466F7" w:rsidRDefault="008466F7" w:rsidP="008466F7">
            <w:pPr>
              <w:widowControl/>
              <w:spacing w:line="480" w:lineRule="auto"/>
              <w:jc w:val="center"/>
              <w:rPr>
                <w:rFonts w:ascii="simsun" w:eastAsia="宋体" w:hAnsi="simsun" w:cs="Arial"/>
                <w:color w:val="666666"/>
                <w:kern w:val="0"/>
                <w:sz w:val="19"/>
                <w:szCs w:val="19"/>
              </w:rPr>
            </w:pPr>
            <w:r w:rsidRPr="008466F7">
              <w:rPr>
                <w:rFonts w:ascii="simsun" w:eastAsia="宋体" w:hAnsi="simsun" w:cs="Arial"/>
                <w:color w:val="666666"/>
                <w:kern w:val="0"/>
                <w:sz w:val="19"/>
                <w:szCs w:val="19"/>
              </w:rPr>
              <w:lastRenderedPageBreak/>
              <w:t>GF-761062041</w:t>
            </w:r>
          </w:p>
        </w:tc>
        <w:tc>
          <w:tcPr>
            <w:tcW w:w="0" w:type="auto"/>
            <w:shd w:val="clear" w:color="auto" w:fill="F1F1F7"/>
            <w:tcMar>
              <w:top w:w="75" w:type="dxa"/>
              <w:left w:w="68" w:type="dxa"/>
              <w:bottom w:w="75" w:type="dxa"/>
              <w:right w:w="75" w:type="dxa"/>
            </w:tcMar>
            <w:vAlign w:val="center"/>
            <w:hideMark/>
          </w:tcPr>
          <w:p w:rsidR="008466F7" w:rsidRPr="008466F7" w:rsidRDefault="008466F7" w:rsidP="008466F7">
            <w:pPr>
              <w:widowControl/>
              <w:spacing w:line="480" w:lineRule="auto"/>
              <w:jc w:val="center"/>
              <w:rPr>
                <w:rFonts w:ascii="simsun" w:eastAsia="宋体" w:hAnsi="simsun" w:cs="Arial"/>
                <w:color w:val="666666"/>
                <w:kern w:val="0"/>
                <w:sz w:val="19"/>
                <w:szCs w:val="19"/>
              </w:rPr>
            </w:pPr>
            <w:r w:rsidRPr="008466F7">
              <w:rPr>
                <w:rFonts w:ascii="simsun" w:eastAsia="宋体" w:hAnsi="simsun" w:cs="Arial"/>
                <w:color w:val="666666"/>
                <w:kern w:val="0"/>
                <w:sz w:val="19"/>
                <w:szCs w:val="19"/>
              </w:rPr>
              <w:t>φ16*2.0</w:t>
            </w:r>
          </w:p>
        </w:tc>
        <w:tc>
          <w:tcPr>
            <w:tcW w:w="0" w:type="auto"/>
            <w:shd w:val="clear" w:color="auto" w:fill="F1F1F7"/>
            <w:tcMar>
              <w:top w:w="75" w:type="dxa"/>
              <w:left w:w="68" w:type="dxa"/>
              <w:bottom w:w="75" w:type="dxa"/>
              <w:right w:w="75" w:type="dxa"/>
            </w:tcMar>
            <w:vAlign w:val="center"/>
            <w:hideMark/>
          </w:tcPr>
          <w:p w:rsidR="008466F7" w:rsidRPr="008466F7" w:rsidRDefault="008466F7" w:rsidP="008466F7">
            <w:pPr>
              <w:widowControl/>
              <w:spacing w:line="480" w:lineRule="auto"/>
              <w:jc w:val="center"/>
              <w:rPr>
                <w:rFonts w:ascii="simsun" w:eastAsia="宋体" w:hAnsi="simsun" w:cs="Arial"/>
                <w:color w:val="666666"/>
                <w:kern w:val="0"/>
                <w:sz w:val="19"/>
                <w:szCs w:val="19"/>
              </w:rPr>
            </w:pPr>
            <w:r w:rsidRPr="008466F7">
              <w:rPr>
                <w:rFonts w:ascii="simsun" w:eastAsia="宋体" w:hAnsi="simsun" w:cs="Arial"/>
                <w:color w:val="666666"/>
                <w:kern w:val="0"/>
                <w:sz w:val="19"/>
                <w:szCs w:val="19"/>
              </w:rPr>
              <w:t>400</w:t>
            </w:r>
            <w:r w:rsidRPr="008466F7">
              <w:rPr>
                <w:rFonts w:ascii="simsun" w:eastAsia="宋体" w:hAnsi="simsun" w:cs="Arial"/>
                <w:color w:val="666666"/>
                <w:kern w:val="0"/>
                <w:sz w:val="19"/>
                <w:szCs w:val="19"/>
              </w:rPr>
              <w:t>米</w:t>
            </w:r>
          </w:p>
        </w:tc>
        <w:tc>
          <w:tcPr>
            <w:tcW w:w="0" w:type="auto"/>
            <w:shd w:val="clear" w:color="auto" w:fill="F1F1F7"/>
            <w:tcMar>
              <w:top w:w="75" w:type="dxa"/>
              <w:left w:w="68" w:type="dxa"/>
              <w:bottom w:w="75" w:type="dxa"/>
              <w:right w:w="75" w:type="dxa"/>
            </w:tcMar>
            <w:vAlign w:val="center"/>
            <w:hideMark/>
          </w:tcPr>
          <w:p w:rsidR="008466F7" w:rsidRPr="008466F7" w:rsidRDefault="008466F7" w:rsidP="008466F7">
            <w:pPr>
              <w:widowControl/>
              <w:spacing w:line="480" w:lineRule="auto"/>
              <w:jc w:val="center"/>
              <w:rPr>
                <w:rFonts w:ascii="simsun" w:eastAsia="宋体" w:hAnsi="simsun" w:cs="Arial"/>
                <w:color w:val="666666"/>
                <w:kern w:val="0"/>
                <w:sz w:val="19"/>
                <w:szCs w:val="19"/>
              </w:rPr>
            </w:pPr>
            <w:r w:rsidRPr="008466F7">
              <w:rPr>
                <w:rFonts w:ascii="simsun" w:eastAsia="宋体" w:hAnsi="simsun" w:cs="Arial"/>
                <w:color w:val="666666"/>
                <w:kern w:val="0"/>
                <w:sz w:val="19"/>
                <w:szCs w:val="19"/>
              </w:rPr>
              <w:t>1</w:t>
            </w:r>
            <w:r w:rsidRPr="008466F7">
              <w:rPr>
                <w:rFonts w:ascii="simsun" w:eastAsia="宋体" w:hAnsi="simsun" w:cs="Arial"/>
                <w:color w:val="666666"/>
                <w:kern w:val="0"/>
                <w:sz w:val="19"/>
                <w:szCs w:val="19"/>
              </w:rPr>
              <w:t>卷</w:t>
            </w:r>
          </w:p>
        </w:tc>
      </w:tr>
    </w:tbl>
    <w:p w:rsidR="008466F7" w:rsidRPr="008466F7" w:rsidRDefault="008466F7" w:rsidP="008466F7">
      <w:pPr>
        <w:widowControl/>
        <w:jc w:val="left"/>
        <w:rPr>
          <w:rFonts w:ascii="Arial" w:eastAsia="宋体" w:hAnsi="Arial" w:cs="Arial"/>
          <w:vanish/>
          <w:color w:val="222222"/>
          <w:kern w:val="0"/>
          <w:sz w:val="16"/>
          <w:szCs w:val="16"/>
        </w:rPr>
      </w:pPr>
    </w:p>
    <w:tbl>
      <w:tblPr>
        <w:tblW w:w="10500" w:type="dxa"/>
        <w:tblCellSpacing w:w="7" w:type="dxa"/>
        <w:shd w:val="clear" w:color="auto" w:fill="DBDBDB"/>
        <w:tblCellMar>
          <w:top w:w="75" w:type="dxa"/>
          <w:left w:w="75" w:type="dxa"/>
          <w:bottom w:w="75" w:type="dxa"/>
          <w:right w:w="75" w:type="dxa"/>
        </w:tblCellMar>
        <w:tblLook w:val="04A0"/>
      </w:tblPr>
      <w:tblGrid>
        <w:gridCol w:w="4245"/>
        <w:gridCol w:w="2525"/>
        <w:gridCol w:w="2169"/>
        <w:gridCol w:w="1561"/>
      </w:tblGrid>
      <w:tr w:rsidR="008466F7" w:rsidRPr="008466F7" w:rsidTr="008466F7">
        <w:trPr>
          <w:tblCellSpacing w:w="7" w:type="dxa"/>
        </w:trPr>
        <w:tc>
          <w:tcPr>
            <w:tcW w:w="0" w:type="auto"/>
            <w:shd w:val="clear" w:color="auto" w:fill="FFFFFF"/>
            <w:tcMar>
              <w:top w:w="75" w:type="dxa"/>
              <w:left w:w="68" w:type="dxa"/>
              <w:bottom w:w="75" w:type="dxa"/>
              <w:right w:w="75" w:type="dxa"/>
            </w:tcMar>
            <w:vAlign w:val="center"/>
            <w:hideMark/>
          </w:tcPr>
          <w:p w:rsidR="008466F7" w:rsidRPr="008466F7" w:rsidRDefault="008466F7" w:rsidP="008466F7">
            <w:pPr>
              <w:widowControl/>
              <w:spacing w:line="480" w:lineRule="auto"/>
              <w:jc w:val="center"/>
              <w:rPr>
                <w:rFonts w:ascii="simsun" w:eastAsia="宋体" w:hAnsi="simsun" w:cs="Arial"/>
                <w:color w:val="666666"/>
                <w:kern w:val="0"/>
                <w:sz w:val="19"/>
                <w:szCs w:val="19"/>
              </w:rPr>
            </w:pPr>
            <w:r w:rsidRPr="008466F7">
              <w:rPr>
                <w:rFonts w:ascii="simsun" w:eastAsia="宋体" w:hAnsi="simsun" w:cs="Arial"/>
                <w:color w:val="666666"/>
                <w:kern w:val="0"/>
                <w:sz w:val="19"/>
                <w:szCs w:val="19"/>
              </w:rPr>
              <w:t>GF-761062042</w:t>
            </w:r>
          </w:p>
        </w:tc>
        <w:tc>
          <w:tcPr>
            <w:tcW w:w="0" w:type="auto"/>
            <w:shd w:val="clear" w:color="auto" w:fill="FFFFFF"/>
            <w:tcMar>
              <w:top w:w="75" w:type="dxa"/>
              <w:left w:w="68" w:type="dxa"/>
              <w:bottom w:w="75" w:type="dxa"/>
              <w:right w:w="75" w:type="dxa"/>
            </w:tcMar>
            <w:vAlign w:val="center"/>
            <w:hideMark/>
          </w:tcPr>
          <w:p w:rsidR="008466F7" w:rsidRPr="008466F7" w:rsidRDefault="008466F7" w:rsidP="008466F7">
            <w:pPr>
              <w:widowControl/>
              <w:spacing w:line="480" w:lineRule="auto"/>
              <w:jc w:val="center"/>
              <w:rPr>
                <w:rFonts w:ascii="simsun" w:eastAsia="宋体" w:hAnsi="simsun" w:cs="Arial"/>
                <w:color w:val="666666"/>
                <w:kern w:val="0"/>
                <w:sz w:val="19"/>
                <w:szCs w:val="19"/>
              </w:rPr>
            </w:pPr>
            <w:r w:rsidRPr="008466F7">
              <w:rPr>
                <w:rFonts w:ascii="simsun" w:eastAsia="宋体" w:hAnsi="simsun" w:cs="Arial"/>
                <w:color w:val="666666"/>
                <w:kern w:val="0"/>
                <w:sz w:val="19"/>
                <w:szCs w:val="19"/>
              </w:rPr>
              <w:t>φ20*2.0</w:t>
            </w:r>
          </w:p>
        </w:tc>
        <w:tc>
          <w:tcPr>
            <w:tcW w:w="0" w:type="auto"/>
            <w:shd w:val="clear" w:color="auto" w:fill="FFFFFF"/>
            <w:tcMar>
              <w:top w:w="75" w:type="dxa"/>
              <w:left w:w="68" w:type="dxa"/>
              <w:bottom w:w="75" w:type="dxa"/>
              <w:right w:w="75" w:type="dxa"/>
            </w:tcMar>
            <w:vAlign w:val="center"/>
            <w:hideMark/>
          </w:tcPr>
          <w:p w:rsidR="008466F7" w:rsidRPr="008466F7" w:rsidRDefault="008466F7" w:rsidP="008466F7">
            <w:pPr>
              <w:widowControl/>
              <w:spacing w:line="480" w:lineRule="auto"/>
              <w:jc w:val="center"/>
              <w:rPr>
                <w:rFonts w:ascii="simsun" w:eastAsia="宋体" w:hAnsi="simsun" w:cs="Arial"/>
                <w:color w:val="666666"/>
                <w:kern w:val="0"/>
                <w:sz w:val="19"/>
                <w:szCs w:val="19"/>
              </w:rPr>
            </w:pPr>
            <w:r w:rsidRPr="008466F7">
              <w:rPr>
                <w:rFonts w:ascii="simsun" w:eastAsia="宋体" w:hAnsi="simsun" w:cs="Arial"/>
                <w:color w:val="666666"/>
                <w:kern w:val="0"/>
                <w:sz w:val="19"/>
                <w:szCs w:val="19"/>
              </w:rPr>
              <w:t>300</w:t>
            </w:r>
            <w:r w:rsidRPr="008466F7">
              <w:rPr>
                <w:rFonts w:ascii="simsun" w:eastAsia="宋体" w:hAnsi="simsun" w:cs="Arial"/>
                <w:color w:val="666666"/>
                <w:kern w:val="0"/>
                <w:sz w:val="19"/>
                <w:szCs w:val="19"/>
              </w:rPr>
              <w:t>米</w:t>
            </w:r>
          </w:p>
        </w:tc>
        <w:tc>
          <w:tcPr>
            <w:tcW w:w="0" w:type="auto"/>
            <w:shd w:val="clear" w:color="auto" w:fill="FFFFFF"/>
            <w:tcMar>
              <w:top w:w="75" w:type="dxa"/>
              <w:left w:w="68" w:type="dxa"/>
              <w:bottom w:w="75" w:type="dxa"/>
              <w:right w:w="75" w:type="dxa"/>
            </w:tcMar>
            <w:vAlign w:val="center"/>
            <w:hideMark/>
          </w:tcPr>
          <w:p w:rsidR="008466F7" w:rsidRPr="008466F7" w:rsidRDefault="008466F7" w:rsidP="008466F7">
            <w:pPr>
              <w:widowControl/>
              <w:spacing w:line="480" w:lineRule="auto"/>
              <w:jc w:val="center"/>
              <w:rPr>
                <w:rFonts w:ascii="simsun" w:eastAsia="宋体" w:hAnsi="simsun" w:cs="Arial"/>
                <w:color w:val="666666"/>
                <w:kern w:val="0"/>
                <w:sz w:val="19"/>
                <w:szCs w:val="19"/>
              </w:rPr>
            </w:pPr>
            <w:r w:rsidRPr="008466F7">
              <w:rPr>
                <w:rFonts w:ascii="simsun" w:eastAsia="宋体" w:hAnsi="simsun" w:cs="Arial"/>
                <w:color w:val="666666"/>
                <w:kern w:val="0"/>
                <w:sz w:val="19"/>
                <w:szCs w:val="19"/>
              </w:rPr>
              <w:t>1</w:t>
            </w:r>
            <w:r w:rsidRPr="008466F7">
              <w:rPr>
                <w:rFonts w:ascii="simsun" w:eastAsia="宋体" w:hAnsi="simsun" w:cs="Arial"/>
                <w:color w:val="666666"/>
                <w:kern w:val="0"/>
                <w:sz w:val="19"/>
                <w:szCs w:val="19"/>
              </w:rPr>
              <w:t>卷</w:t>
            </w:r>
          </w:p>
        </w:tc>
      </w:tr>
    </w:tbl>
    <w:p w:rsidR="008466F7" w:rsidRPr="008466F7" w:rsidRDefault="008466F7" w:rsidP="008466F7">
      <w:pPr>
        <w:widowControl/>
        <w:spacing w:after="240"/>
        <w:jc w:val="left"/>
        <w:rPr>
          <w:rFonts w:ascii="Arial" w:eastAsia="宋体" w:hAnsi="Arial" w:cs="Arial"/>
          <w:color w:val="222222"/>
          <w:kern w:val="0"/>
          <w:sz w:val="16"/>
          <w:szCs w:val="16"/>
        </w:rPr>
      </w:pPr>
      <w:r w:rsidRPr="008466F7">
        <w:rPr>
          <w:rFonts w:ascii="Arial" w:eastAsia="宋体" w:hAnsi="Arial" w:cs="Arial"/>
          <w:color w:val="222222"/>
          <w:kern w:val="0"/>
          <w:sz w:val="16"/>
          <w:szCs w:val="16"/>
        </w:rPr>
        <w:br/>
      </w:r>
      <w:r w:rsidRPr="008466F7">
        <w:rPr>
          <w:rFonts w:ascii="Arial" w:eastAsia="宋体" w:hAnsi="Arial" w:cs="Arial"/>
          <w:color w:val="222222"/>
          <w:kern w:val="0"/>
          <w:sz w:val="16"/>
          <w:szCs w:val="16"/>
        </w:rPr>
        <w:br/>
      </w:r>
      <w:r w:rsidRPr="008466F7">
        <w:rPr>
          <w:rFonts w:ascii="Arial" w:eastAsia="宋体" w:hAnsi="Arial" w:cs="Arial"/>
          <w:color w:val="222222"/>
          <w:kern w:val="0"/>
          <w:sz w:val="16"/>
          <w:szCs w:val="16"/>
        </w:rPr>
        <w:br/>
      </w:r>
      <w:r w:rsidRPr="008466F7">
        <w:rPr>
          <w:rFonts w:ascii="simsun" w:eastAsia="宋体" w:hAnsi="simsun" w:cs="Arial"/>
          <w:color w:val="555555"/>
          <w:kern w:val="0"/>
          <w:sz w:val="19"/>
          <w:szCs w:val="19"/>
          <w:shd w:val="clear" w:color="auto" w:fill="FFFFFF"/>
        </w:rPr>
        <w:t>PB Akoafloor</w:t>
      </w:r>
      <w:r w:rsidRPr="008466F7">
        <w:rPr>
          <w:rFonts w:ascii="simsun" w:eastAsia="宋体" w:hAnsi="simsun" w:cs="Arial"/>
          <w:color w:val="555555"/>
          <w:kern w:val="0"/>
          <w:sz w:val="19"/>
          <w:szCs w:val="19"/>
          <w:shd w:val="clear" w:color="auto" w:fill="FFFFFF"/>
        </w:rPr>
        <w:t>水地暖管</w:t>
      </w:r>
      <w:r w:rsidRPr="008466F7">
        <w:rPr>
          <w:rFonts w:ascii="simsun" w:eastAsia="宋体" w:hAnsi="simsun" w:cs="Arial"/>
          <w:color w:val="555555"/>
          <w:kern w:val="0"/>
          <w:sz w:val="19"/>
          <w:szCs w:val="19"/>
          <w:shd w:val="clear" w:color="auto" w:fill="FFFFFF"/>
        </w:rPr>
        <w:t xml:space="preserve">×1 </w:t>
      </w:r>
      <w:r w:rsidRPr="008466F7">
        <w:rPr>
          <w:rFonts w:ascii="Arial" w:eastAsia="宋体" w:hAnsi="Arial" w:cs="Arial"/>
          <w:color w:val="222222"/>
          <w:kern w:val="0"/>
          <w:sz w:val="16"/>
          <w:szCs w:val="16"/>
        </w:rPr>
        <w:br/>
      </w:r>
      <w:r w:rsidRPr="008466F7">
        <w:rPr>
          <w:rFonts w:ascii="Arial" w:eastAsia="宋体" w:hAnsi="Arial" w:cs="Arial"/>
          <w:color w:val="222222"/>
          <w:kern w:val="0"/>
          <w:sz w:val="16"/>
          <w:szCs w:val="16"/>
        </w:rPr>
        <w:br/>
      </w:r>
      <w:r>
        <w:rPr>
          <w:rFonts w:ascii="Arial" w:eastAsia="宋体" w:hAnsi="Arial" w:cs="Arial"/>
          <w:noProof/>
          <w:color w:val="222222"/>
          <w:kern w:val="0"/>
          <w:sz w:val="16"/>
          <w:szCs w:val="16"/>
        </w:rPr>
        <w:drawing>
          <wp:inline distT="0" distB="0" distL="0" distR="0">
            <wp:extent cx="6745605" cy="2346325"/>
            <wp:effectExtent l="19050" t="0" r="0" b="0"/>
            <wp:docPr id="18" name="图片 2" descr="GF 乔治费歇尔 PB Akoafloor水地暖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 乔治费歇尔 PB Akoafloor水地暖管"/>
                    <pic:cNvPicPr>
                      <a:picLocks noChangeAspect="1" noChangeArrowheads="1"/>
                    </pic:cNvPicPr>
                  </pic:nvPicPr>
                  <pic:blipFill>
                    <a:blip r:embed="rId8" cstate="print"/>
                    <a:srcRect/>
                    <a:stretch>
                      <a:fillRect/>
                    </a:stretch>
                  </pic:blipFill>
                  <pic:spPr bwMode="auto">
                    <a:xfrm>
                      <a:off x="0" y="0"/>
                      <a:ext cx="6745605" cy="2346325"/>
                    </a:xfrm>
                    <a:prstGeom prst="rect">
                      <a:avLst/>
                    </a:prstGeom>
                    <a:noFill/>
                    <a:ln w="9525">
                      <a:noFill/>
                      <a:miter lim="800000"/>
                      <a:headEnd/>
                      <a:tailEnd/>
                    </a:ln>
                  </pic:spPr>
                </pic:pic>
              </a:graphicData>
            </a:graphic>
          </wp:inline>
        </w:drawing>
      </w:r>
    </w:p>
    <w:p w:rsidR="008466F7" w:rsidRPr="008466F7" w:rsidRDefault="008466F7" w:rsidP="008466F7">
      <w:pPr>
        <w:widowControl/>
        <w:shd w:val="clear" w:color="auto" w:fill="FFFFFF"/>
        <w:spacing w:line="408" w:lineRule="atLeast"/>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lastRenderedPageBreak/>
        <w:br/>
      </w:r>
      <w:r>
        <w:rPr>
          <w:rFonts w:ascii="simsun" w:eastAsia="宋体" w:hAnsi="simsun" w:cs="Arial" w:hint="eastAsia"/>
          <w:noProof/>
          <w:color w:val="555555"/>
          <w:kern w:val="0"/>
          <w:sz w:val="18"/>
          <w:szCs w:val="18"/>
        </w:rPr>
        <w:drawing>
          <wp:inline distT="0" distB="0" distL="0" distR="0">
            <wp:extent cx="7047865" cy="4589145"/>
            <wp:effectExtent l="19050" t="0" r="635" b="0"/>
            <wp:docPr id="17" name="图片 3" descr="GF 乔治费歇尔 PB Akoafloor水地暖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 乔治费歇尔 PB Akoafloor水地暖管"/>
                    <pic:cNvPicPr>
                      <a:picLocks noChangeAspect="1" noChangeArrowheads="1"/>
                    </pic:cNvPicPr>
                  </pic:nvPicPr>
                  <pic:blipFill>
                    <a:blip r:embed="rId9" cstate="print"/>
                    <a:srcRect/>
                    <a:stretch>
                      <a:fillRect/>
                    </a:stretch>
                  </pic:blipFill>
                  <pic:spPr bwMode="auto">
                    <a:xfrm>
                      <a:off x="0" y="0"/>
                      <a:ext cx="7047865" cy="4589145"/>
                    </a:xfrm>
                    <a:prstGeom prst="rect">
                      <a:avLst/>
                    </a:prstGeom>
                    <a:noFill/>
                    <a:ln w="9525">
                      <a:noFill/>
                      <a:miter lim="800000"/>
                      <a:headEnd/>
                      <a:tailEnd/>
                    </a:ln>
                  </pic:spPr>
                </pic:pic>
              </a:graphicData>
            </a:graphic>
          </wp:inline>
        </w:drawing>
      </w:r>
    </w:p>
    <w:p w:rsidR="008466F7" w:rsidRPr="008466F7" w:rsidRDefault="008466F7" w:rsidP="008466F7">
      <w:pPr>
        <w:widowControl/>
        <w:numPr>
          <w:ilvl w:val="0"/>
          <w:numId w:val="6"/>
        </w:numPr>
        <w:shd w:val="clear" w:color="auto" w:fill="FFFFFF"/>
        <w:spacing w:line="272" w:lineRule="atLeast"/>
        <w:ind w:left="272"/>
        <w:jc w:val="left"/>
        <w:rPr>
          <w:rFonts w:ascii="simsun" w:eastAsia="宋体" w:hAnsi="simsun" w:cs="Arial"/>
          <w:color w:val="22A4FF"/>
          <w:kern w:val="0"/>
          <w:sz w:val="18"/>
          <w:szCs w:val="18"/>
        </w:rPr>
      </w:pPr>
      <w:r w:rsidRPr="008466F7">
        <w:rPr>
          <w:rFonts w:ascii="simsun" w:eastAsia="宋体" w:hAnsi="simsun" w:cs="Arial"/>
          <w:b/>
          <w:bCs/>
          <w:color w:val="22A4FF"/>
          <w:kern w:val="0"/>
          <w:sz w:val="18"/>
        </w:rPr>
        <w:t>1</w:t>
      </w:r>
      <w:r w:rsidRPr="008466F7">
        <w:rPr>
          <w:rFonts w:ascii="simsun" w:eastAsia="宋体" w:hAnsi="simsun" w:cs="Arial"/>
          <w:b/>
          <w:bCs/>
          <w:color w:val="22A4FF"/>
          <w:kern w:val="0"/>
          <w:sz w:val="18"/>
        </w:rPr>
        <w:t>、结构说明：</w:t>
      </w:r>
    </w:p>
    <w:p w:rsidR="008466F7" w:rsidRPr="008466F7" w:rsidRDefault="008466F7" w:rsidP="008466F7">
      <w:pPr>
        <w:widowControl/>
        <w:numPr>
          <w:ilvl w:val="0"/>
          <w:numId w:val="6"/>
        </w:numPr>
        <w:shd w:val="clear" w:color="auto" w:fill="FFFFFF"/>
        <w:spacing w:line="272" w:lineRule="atLeast"/>
        <w:ind w:left="272" w:firstLine="272"/>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w:t>
      </w:r>
      <w:r w:rsidRPr="008466F7">
        <w:rPr>
          <w:rFonts w:ascii="simsun" w:eastAsia="宋体" w:hAnsi="simsun" w:cs="Arial"/>
          <w:color w:val="555555"/>
          <w:kern w:val="0"/>
          <w:sz w:val="18"/>
          <w:szCs w:val="18"/>
        </w:rPr>
        <w:t>1</w:t>
      </w:r>
      <w:r w:rsidRPr="008466F7">
        <w:rPr>
          <w:rFonts w:ascii="simsun" w:eastAsia="宋体" w:hAnsi="simsun" w:cs="Arial"/>
          <w:color w:val="555555"/>
          <w:kern w:val="0"/>
          <w:sz w:val="18"/>
          <w:szCs w:val="18"/>
        </w:rPr>
        <w:t>）聚丁烯（</w:t>
      </w:r>
      <w:r w:rsidRPr="008466F7">
        <w:rPr>
          <w:rFonts w:ascii="simsun" w:eastAsia="宋体" w:hAnsi="simsun" w:cs="Arial"/>
          <w:color w:val="555555"/>
          <w:kern w:val="0"/>
          <w:sz w:val="18"/>
          <w:szCs w:val="18"/>
        </w:rPr>
        <w:t>PB</w:t>
      </w:r>
      <w:r w:rsidRPr="008466F7">
        <w:rPr>
          <w:rFonts w:ascii="simsun" w:eastAsia="宋体" w:hAnsi="simsun" w:cs="Arial"/>
          <w:color w:val="555555"/>
          <w:kern w:val="0"/>
          <w:sz w:val="18"/>
          <w:szCs w:val="18"/>
        </w:rPr>
        <w:t>）是一种高分子惰性聚合物。</w:t>
      </w:r>
    </w:p>
    <w:p w:rsidR="008466F7" w:rsidRPr="008466F7" w:rsidRDefault="008466F7" w:rsidP="008466F7">
      <w:pPr>
        <w:widowControl/>
        <w:numPr>
          <w:ilvl w:val="0"/>
          <w:numId w:val="6"/>
        </w:numPr>
        <w:shd w:val="clear" w:color="auto" w:fill="FFFFFF"/>
        <w:spacing w:line="272" w:lineRule="atLeast"/>
        <w:ind w:left="272" w:firstLine="272"/>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w:t>
      </w:r>
      <w:r w:rsidRPr="008466F7">
        <w:rPr>
          <w:rFonts w:ascii="simsun" w:eastAsia="宋体" w:hAnsi="simsun" w:cs="Arial"/>
          <w:color w:val="555555"/>
          <w:kern w:val="0"/>
          <w:sz w:val="18"/>
          <w:szCs w:val="18"/>
        </w:rPr>
        <w:t>2</w:t>
      </w:r>
      <w:r w:rsidRPr="008466F7">
        <w:rPr>
          <w:rFonts w:ascii="simsun" w:eastAsia="宋体" w:hAnsi="simsun" w:cs="Arial"/>
          <w:color w:val="555555"/>
          <w:kern w:val="0"/>
          <w:sz w:val="18"/>
          <w:szCs w:val="18"/>
        </w:rPr>
        <w:t>）具有很高的耐温性、持久性、化学稳定性和可塑性，无味、无臭、无毒，是目前世界上最尖端的化学材料之一，有</w:t>
      </w:r>
      <w:r w:rsidRPr="008466F7">
        <w:rPr>
          <w:rFonts w:ascii="simsun" w:eastAsia="宋体" w:hAnsi="simsun" w:cs="Arial"/>
          <w:color w:val="555555"/>
          <w:kern w:val="0"/>
          <w:sz w:val="18"/>
          <w:szCs w:val="18"/>
        </w:rPr>
        <w:t>"</w:t>
      </w:r>
    </w:p>
    <w:p w:rsidR="008466F7" w:rsidRPr="008466F7" w:rsidRDefault="008466F7" w:rsidP="008466F7">
      <w:pPr>
        <w:widowControl/>
        <w:numPr>
          <w:ilvl w:val="0"/>
          <w:numId w:val="6"/>
        </w:numPr>
        <w:shd w:val="clear" w:color="auto" w:fill="FFFFFF"/>
        <w:spacing w:line="272" w:lineRule="atLeast"/>
        <w:ind w:left="272" w:firstLine="679"/>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塑料黄金</w:t>
      </w:r>
      <w:r w:rsidRPr="008466F7">
        <w:rPr>
          <w:rFonts w:ascii="simsun" w:eastAsia="宋体" w:hAnsi="simsun" w:cs="Arial"/>
          <w:color w:val="555555"/>
          <w:kern w:val="0"/>
          <w:sz w:val="18"/>
          <w:szCs w:val="18"/>
        </w:rPr>
        <w:t>"</w:t>
      </w:r>
      <w:r w:rsidRPr="008466F7">
        <w:rPr>
          <w:rFonts w:ascii="simsun" w:eastAsia="宋体" w:hAnsi="simsun" w:cs="Arial"/>
          <w:color w:val="555555"/>
          <w:kern w:val="0"/>
          <w:sz w:val="18"/>
          <w:szCs w:val="18"/>
        </w:rPr>
        <w:t>的美誉。</w:t>
      </w:r>
    </w:p>
    <w:p w:rsidR="008466F7" w:rsidRPr="008466F7" w:rsidRDefault="008466F7" w:rsidP="008466F7">
      <w:pPr>
        <w:widowControl/>
        <w:numPr>
          <w:ilvl w:val="0"/>
          <w:numId w:val="6"/>
        </w:numPr>
        <w:shd w:val="clear" w:color="auto" w:fill="FFFFFF"/>
        <w:spacing w:line="272" w:lineRule="atLeast"/>
        <w:ind w:left="272" w:firstLine="272"/>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w:t>
      </w:r>
      <w:r w:rsidRPr="008466F7">
        <w:rPr>
          <w:rFonts w:ascii="simsun" w:eastAsia="宋体" w:hAnsi="simsun" w:cs="Arial"/>
          <w:color w:val="555555"/>
          <w:kern w:val="0"/>
          <w:sz w:val="18"/>
          <w:szCs w:val="18"/>
        </w:rPr>
        <w:t>3</w:t>
      </w:r>
      <w:r w:rsidRPr="008466F7">
        <w:rPr>
          <w:rFonts w:ascii="simsun" w:eastAsia="宋体" w:hAnsi="simsun" w:cs="Arial"/>
          <w:color w:val="555555"/>
          <w:kern w:val="0"/>
          <w:sz w:val="18"/>
          <w:szCs w:val="18"/>
        </w:rPr>
        <w:t>）该材料重量轻；柔韧性好；耐腐蚀，用于压力水地暖管道时耐高温特性尤为突出，可在</w:t>
      </w:r>
      <w:r w:rsidRPr="008466F7">
        <w:rPr>
          <w:rFonts w:ascii="simsun" w:eastAsia="宋体" w:hAnsi="simsun" w:cs="Arial"/>
          <w:color w:val="555555"/>
          <w:kern w:val="0"/>
          <w:sz w:val="18"/>
          <w:szCs w:val="18"/>
        </w:rPr>
        <w:t>95</w:t>
      </w:r>
      <w:r w:rsidRPr="008466F7">
        <w:rPr>
          <w:rFonts w:ascii="宋体" w:eastAsia="宋体" w:hAnsi="宋体" w:cs="宋体" w:hint="eastAsia"/>
          <w:color w:val="555555"/>
          <w:kern w:val="0"/>
          <w:sz w:val="18"/>
          <w:szCs w:val="18"/>
        </w:rPr>
        <w:t>℃</w:t>
      </w:r>
      <w:r w:rsidRPr="008466F7">
        <w:rPr>
          <w:rFonts w:ascii="simsun" w:eastAsia="宋体" w:hAnsi="simsun" w:cs="Arial"/>
          <w:color w:val="555555"/>
          <w:kern w:val="0"/>
          <w:sz w:val="18"/>
          <w:szCs w:val="18"/>
        </w:rPr>
        <w:t>下长期使用，最高使用温度可达</w:t>
      </w:r>
    </w:p>
    <w:p w:rsidR="008466F7" w:rsidRPr="008466F7" w:rsidRDefault="008466F7" w:rsidP="008466F7">
      <w:pPr>
        <w:widowControl/>
        <w:numPr>
          <w:ilvl w:val="0"/>
          <w:numId w:val="6"/>
        </w:numPr>
        <w:shd w:val="clear" w:color="auto" w:fill="FFFFFF"/>
        <w:spacing w:line="272" w:lineRule="atLeast"/>
        <w:ind w:left="272" w:firstLine="679"/>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110</w:t>
      </w:r>
      <w:r w:rsidRPr="008466F7">
        <w:rPr>
          <w:rFonts w:ascii="宋体" w:eastAsia="宋体" w:hAnsi="宋体" w:cs="宋体" w:hint="eastAsia"/>
          <w:color w:val="555555"/>
          <w:kern w:val="0"/>
          <w:sz w:val="18"/>
          <w:szCs w:val="18"/>
        </w:rPr>
        <w:t>℃</w:t>
      </w:r>
      <w:r w:rsidRPr="008466F7">
        <w:rPr>
          <w:rFonts w:ascii="simsun" w:eastAsia="宋体" w:hAnsi="simsun" w:cs="Arial"/>
          <w:color w:val="555555"/>
          <w:kern w:val="0"/>
          <w:sz w:val="18"/>
          <w:szCs w:val="18"/>
        </w:rPr>
        <w:t>。</w:t>
      </w:r>
    </w:p>
    <w:p w:rsidR="008466F7" w:rsidRPr="008466F7" w:rsidRDefault="008466F7" w:rsidP="008466F7">
      <w:pPr>
        <w:widowControl/>
        <w:numPr>
          <w:ilvl w:val="0"/>
          <w:numId w:val="6"/>
        </w:numPr>
        <w:shd w:val="clear" w:color="auto" w:fill="FFFFFF"/>
        <w:spacing w:line="272" w:lineRule="atLeast"/>
        <w:ind w:left="272" w:firstLine="272"/>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w:t>
      </w:r>
      <w:r w:rsidRPr="008466F7">
        <w:rPr>
          <w:rFonts w:ascii="simsun" w:eastAsia="宋体" w:hAnsi="simsun" w:cs="Arial"/>
          <w:color w:val="555555"/>
          <w:kern w:val="0"/>
          <w:sz w:val="18"/>
          <w:szCs w:val="18"/>
        </w:rPr>
        <w:t>4</w:t>
      </w:r>
      <w:r w:rsidRPr="008466F7">
        <w:rPr>
          <w:rFonts w:ascii="simsun" w:eastAsia="宋体" w:hAnsi="simsun" w:cs="Arial"/>
          <w:color w:val="555555"/>
          <w:kern w:val="0"/>
          <w:sz w:val="18"/>
          <w:szCs w:val="18"/>
        </w:rPr>
        <w:t>）水地暖管材表面粗糙度为</w:t>
      </w:r>
      <w:r w:rsidRPr="008466F7">
        <w:rPr>
          <w:rFonts w:ascii="simsun" w:eastAsia="宋体" w:hAnsi="simsun" w:cs="Arial"/>
          <w:color w:val="555555"/>
          <w:kern w:val="0"/>
          <w:sz w:val="18"/>
          <w:szCs w:val="18"/>
        </w:rPr>
        <w:t>0.007</w:t>
      </w:r>
      <w:r w:rsidRPr="008466F7">
        <w:rPr>
          <w:rFonts w:ascii="simsun" w:eastAsia="宋体" w:hAnsi="simsun" w:cs="Arial"/>
          <w:color w:val="555555"/>
          <w:kern w:val="0"/>
          <w:sz w:val="18"/>
          <w:szCs w:val="18"/>
        </w:rPr>
        <w:t>，不结垢，无需作保温，保护水质，使用效果很好。</w:t>
      </w:r>
    </w:p>
    <w:p w:rsidR="008466F7" w:rsidRPr="008466F7" w:rsidRDefault="008466F7" w:rsidP="008466F7">
      <w:pPr>
        <w:widowControl/>
        <w:shd w:val="clear" w:color="auto" w:fill="FFFFFF"/>
        <w:spacing w:line="408" w:lineRule="atLeast"/>
        <w:jc w:val="left"/>
        <w:rPr>
          <w:rFonts w:ascii="simsun" w:eastAsia="宋体" w:hAnsi="simsun" w:cs="Arial"/>
          <w:color w:val="555555"/>
          <w:kern w:val="0"/>
          <w:sz w:val="18"/>
          <w:szCs w:val="18"/>
        </w:rPr>
      </w:pPr>
      <w:r>
        <w:rPr>
          <w:rFonts w:ascii="simsun" w:eastAsia="宋体" w:hAnsi="simsun" w:cs="Arial" w:hint="eastAsia"/>
          <w:noProof/>
          <w:color w:val="555555"/>
          <w:kern w:val="0"/>
          <w:sz w:val="18"/>
          <w:szCs w:val="18"/>
        </w:rPr>
        <w:lastRenderedPageBreak/>
        <w:drawing>
          <wp:inline distT="0" distB="0" distL="0" distR="0">
            <wp:extent cx="6745605" cy="2501900"/>
            <wp:effectExtent l="19050" t="0" r="0" b="0"/>
            <wp:docPr id="16" name="图片 4" descr="http://www.bjht.com.cn/upload_files/article/348/1_tcmvv__20130927085535_5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jht.com.cn/upload_files/article/348/1_tcmvv__20130927085535_5781.jpg"/>
                    <pic:cNvPicPr>
                      <a:picLocks noChangeAspect="1" noChangeArrowheads="1"/>
                    </pic:cNvPicPr>
                  </pic:nvPicPr>
                  <pic:blipFill>
                    <a:blip r:embed="rId10" cstate="print"/>
                    <a:srcRect/>
                    <a:stretch>
                      <a:fillRect/>
                    </a:stretch>
                  </pic:blipFill>
                  <pic:spPr bwMode="auto">
                    <a:xfrm>
                      <a:off x="0" y="0"/>
                      <a:ext cx="6745605" cy="2501900"/>
                    </a:xfrm>
                    <a:prstGeom prst="rect">
                      <a:avLst/>
                    </a:prstGeom>
                    <a:noFill/>
                    <a:ln w="9525">
                      <a:noFill/>
                      <a:miter lim="800000"/>
                      <a:headEnd/>
                      <a:tailEnd/>
                    </a:ln>
                  </pic:spPr>
                </pic:pic>
              </a:graphicData>
            </a:graphic>
          </wp:inline>
        </w:drawing>
      </w:r>
    </w:p>
    <w:p w:rsidR="008466F7" w:rsidRPr="008466F7" w:rsidRDefault="008466F7" w:rsidP="008466F7">
      <w:pPr>
        <w:widowControl/>
        <w:numPr>
          <w:ilvl w:val="0"/>
          <w:numId w:val="7"/>
        </w:numPr>
        <w:shd w:val="clear" w:color="auto" w:fill="FFFFFF"/>
        <w:spacing w:line="272" w:lineRule="atLeast"/>
        <w:ind w:left="272"/>
        <w:jc w:val="left"/>
        <w:rPr>
          <w:rFonts w:ascii="simsun" w:eastAsia="宋体" w:hAnsi="simsun" w:cs="Arial"/>
          <w:color w:val="22A4FF"/>
          <w:kern w:val="0"/>
          <w:sz w:val="18"/>
          <w:szCs w:val="18"/>
        </w:rPr>
      </w:pPr>
      <w:r w:rsidRPr="008466F7">
        <w:rPr>
          <w:rFonts w:ascii="simsun" w:eastAsia="宋体" w:hAnsi="simsun" w:cs="Arial"/>
          <w:b/>
          <w:bCs/>
          <w:color w:val="22A4FF"/>
          <w:kern w:val="0"/>
          <w:sz w:val="18"/>
        </w:rPr>
        <w:t>2</w:t>
      </w:r>
      <w:r w:rsidRPr="008466F7">
        <w:rPr>
          <w:rFonts w:ascii="simsun" w:eastAsia="宋体" w:hAnsi="simsun" w:cs="Arial"/>
          <w:b/>
          <w:bCs/>
          <w:color w:val="22A4FF"/>
          <w:kern w:val="0"/>
          <w:sz w:val="18"/>
        </w:rPr>
        <w:t>、产品结构图</w:t>
      </w:r>
    </w:p>
    <w:p w:rsidR="008466F7" w:rsidRPr="008466F7" w:rsidRDefault="008466F7" w:rsidP="008466F7">
      <w:pPr>
        <w:widowControl/>
        <w:shd w:val="clear" w:color="auto" w:fill="FFFFFF"/>
        <w:spacing w:line="408" w:lineRule="atLeast"/>
        <w:jc w:val="left"/>
        <w:rPr>
          <w:rFonts w:ascii="simsun" w:eastAsia="宋体" w:hAnsi="simsun" w:cs="Arial"/>
          <w:color w:val="555555"/>
          <w:kern w:val="0"/>
          <w:sz w:val="18"/>
          <w:szCs w:val="18"/>
        </w:rPr>
      </w:pPr>
      <w:r>
        <w:rPr>
          <w:rFonts w:ascii="simsun" w:eastAsia="宋体" w:hAnsi="simsun" w:cs="Arial" w:hint="eastAsia"/>
          <w:noProof/>
          <w:color w:val="555555"/>
          <w:kern w:val="0"/>
          <w:sz w:val="18"/>
          <w:szCs w:val="18"/>
        </w:rPr>
        <w:drawing>
          <wp:inline distT="0" distB="0" distL="0" distR="0">
            <wp:extent cx="6745605" cy="2182495"/>
            <wp:effectExtent l="19050" t="0" r="0" b="0"/>
            <wp:docPr id="15" name="图片 5" descr="http://www.bjht.com.cn/upload_files/article/348/1_tgbks__20130927085542_6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jht.com.cn/upload_files/article/348/1_tgbks__20130927085542_6718.png"/>
                    <pic:cNvPicPr>
                      <a:picLocks noChangeAspect="1" noChangeArrowheads="1"/>
                    </pic:cNvPicPr>
                  </pic:nvPicPr>
                  <pic:blipFill>
                    <a:blip r:embed="rId11" cstate="print"/>
                    <a:srcRect/>
                    <a:stretch>
                      <a:fillRect/>
                    </a:stretch>
                  </pic:blipFill>
                  <pic:spPr bwMode="auto">
                    <a:xfrm>
                      <a:off x="0" y="0"/>
                      <a:ext cx="6745605" cy="2182495"/>
                    </a:xfrm>
                    <a:prstGeom prst="rect">
                      <a:avLst/>
                    </a:prstGeom>
                    <a:noFill/>
                    <a:ln w="9525">
                      <a:noFill/>
                      <a:miter lim="800000"/>
                      <a:headEnd/>
                      <a:tailEnd/>
                    </a:ln>
                  </pic:spPr>
                </pic:pic>
              </a:graphicData>
            </a:graphic>
          </wp:inline>
        </w:drawing>
      </w:r>
    </w:p>
    <w:p w:rsidR="008466F7" w:rsidRPr="008466F7" w:rsidRDefault="008466F7" w:rsidP="008466F7">
      <w:pPr>
        <w:widowControl/>
        <w:shd w:val="clear" w:color="auto" w:fill="FFFFFF"/>
        <w:spacing w:line="408" w:lineRule="atLeast"/>
        <w:jc w:val="left"/>
        <w:rPr>
          <w:rFonts w:ascii="simsun" w:eastAsia="宋体" w:hAnsi="simsun" w:cs="Arial"/>
          <w:color w:val="555555"/>
          <w:kern w:val="0"/>
          <w:sz w:val="18"/>
          <w:szCs w:val="18"/>
        </w:rPr>
      </w:pPr>
      <w:r>
        <w:rPr>
          <w:rFonts w:ascii="simsun" w:eastAsia="宋体" w:hAnsi="simsun" w:cs="Arial" w:hint="eastAsia"/>
          <w:noProof/>
          <w:color w:val="555555"/>
          <w:kern w:val="0"/>
          <w:sz w:val="18"/>
          <w:szCs w:val="18"/>
        </w:rPr>
        <w:drawing>
          <wp:inline distT="0" distB="0" distL="0" distR="0">
            <wp:extent cx="7047865" cy="2587625"/>
            <wp:effectExtent l="19050" t="0" r="635" b="0"/>
            <wp:docPr id="14" name="图片 6" descr="http://www.bjht.com.cn/upload_files/article/348/1_qxreu__20130927085601_2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jht.com.cn/upload_files/article/348/1_qxreu__20130927085601_2031.png"/>
                    <pic:cNvPicPr>
                      <a:picLocks noChangeAspect="1" noChangeArrowheads="1"/>
                    </pic:cNvPicPr>
                  </pic:nvPicPr>
                  <pic:blipFill>
                    <a:blip r:embed="rId12" cstate="print"/>
                    <a:srcRect/>
                    <a:stretch>
                      <a:fillRect/>
                    </a:stretch>
                  </pic:blipFill>
                  <pic:spPr bwMode="auto">
                    <a:xfrm>
                      <a:off x="0" y="0"/>
                      <a:ext cx="7047865" cy="2587625"/>
                    </a:xfrm>
                    <a:prstGeom prst="rect">
                      <a:avLst/>
                    </a:prstGeom>
                    <a:noFill/>
                    <a:ln w="9525">
                      <a:noFill/>
                      <a:miter lim="800000"/>
                      <a:headEnd/>
                      <a:tailEnd/>
                    </a:ln>
                  </pic:spPr>
                </pic:pic>
              </a:graphicData>
            </a:graphic>
          </wp:inline>
        </w:drawing>
      </w:r>
    </w:p>
    <w:p w:rsidR="008466F7" w:rsidRPr="008466F7" w:rsidRDefault="008466F7" w:rsidP="008466F7">
      <w:pPr>
        <w:widowControl/>
        <w:numPr>
          <w:ilvl w:val="0"/>
          <w:numId w:val="8"/>
        </w:numPr>
        <w:shd w:val="clear" w:color="auto" w:fill="FFFFFF"/>
        <w:spacing w:line="272" w:lineRule="atLeast"/>
        <w:ind w:left="272" w:firstLine="272"/>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2003</w:t>
      </w:r>
      <w:r w:rsidRPr="008466F7">
        <w:rPr>
          <w:rFonts w:ascii="simsun" w:eastAsia="宋体" w:hAnsi="simsun" w:cs="Arial"/>
          <w:color w:val="555555"/>
          <w:kern w:val="0"/>
          <w:sz w:val="18"/>
          <w:szCs w:val="18"/>
        </w:rPr>
        <w:t>年公司通过了英国标准技术委员会的</w:t>
      </w:r>
      <w:r w:rsidRPr="008466F7">
        <w:rPr>
          <w:rFonts w:ascii="simsun" w:eastAsia="宋体" w:hAnsi="simsun" w:cs="Arial"/>
          <w:color w:val="555555"/>
          <w:kern w:val="0"/>
          <w:sz w:val="18"/>
          <w:szCs w:val="18"/>
        </w:rPr>
        <w:t>ISO9001</w:t>
      </w:r>
      <w:r w:rsidRPr="008466F7">
        <w:rPr>
          <w:rFonts w:ascii="simsun" w:eastAsia="宋体" w:hAnsi="simsun" w:cs="Arial"/>
          <w:color w:val="555555"/>
          <w:kern w:val="0"/>
          <w:sz w:val="18"/>
          <w:szCs w:val="18"/>
        </w:rPr>
        <w:t>及瑞士通用标准服务机构</w:t>
      </w:r>
      <w:r w:rsidRPr="008466F7">
        <w:rPr>
          <w:rFonts w:ascii="simsun" w:eastAsia="宋体" w:hAnsi="simsun" w:cs="Arial"/>
          <w:color w:val="555555"/>
          <w:kern w:val="0"/>
          <w:sz w:val="18"/>
          <w:szCs w:val="18"/>
        </w:rPr>
        <w:t>ISO14001</w:t>
      </w:r>
      <w:r w:rsidRPr="008466F7">
        <w:rPr>
          <w:rFonts w:ascii="simsun" w:eastAsia="宋体" w:hAnsi="simsun" w:cs="Arial"/>
          <w:color w:val="555555"/>
          <w:kern w:val="0"/>
          <w:sz w:val="18"/>
          <w:szCs w:val="18"/>
        </w:rPr>
        <w:t>的质量体系认证。</w:t>
      </w:r>
    </w:p>
    <w:p w:rsidR="008466F7" w:rsidRPr="008466F7" w:rsidRDefault="008466F7" w:rsidP="008466F7">
      <w:pPr>
        <w:widowControl/>
        <w:numPr>
          <w:ilvl w:val="0"/>
          <w:numId w:val="8"/>
        </w:numPr>
        <w:shd w:val="clear" w:color="auto" w:fill="FFFFFF"/>
        <w:spacing w:line="272" w:lineRule="atLeast"/>
        <w:ind w:left="272" w:firstLine="272"/>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我们着重于两大核心业务：</w:t>
      </w:r>
    </w:p>
    <w:p w:rsidR="008466F7" w:rsidRPr="008466F7" w:rsidRDefault="008466F7" w:rsidP="008466F7">
      <w:pPr>
        <w:widowControl/>
        <w:numPr>
          <w:ilvl w:val="0"/>
          <w:numId w:val="8"/>
        </w:numPr>
        <w:shd w:val="clear" w:color="auto" w:fill="FFFFFF"/>
        <w:spacing w:line="272" w:lineRule="atLeast"/>
        <w:ind w:left="272" w:firstLine="272"/>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工业和民用建筑领域。</w:t>
      </w:r>
    </w:p>
    <w:p w:rsidR="008466F7" w:rsidRPr="008466F7" w:rsidRDefault="008466F7" w:rsidP="008466F7">
      <w:pPr>
        <w:widowControl/>
        <w:numPr>
          <w:ilvl w:val="0"/>
          <w:numId w:val="8"/>
        </w:numPr>
        <w:shd w:val="clear" w:color="auto" w:fill="FFFFFF"/>
        <w:spacing w:line="272" w:lineRule="atLeast"/>
        <w:ind w:left="272" w:firstLine="272"/>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lastRenderedPageBreak/>
        <w:t>在工业领域，公司可为化工行业、水处理行业、微电子行业和船舶行业提供包括</w:t>
      </w:r>
      <w:r w:rsidRPr="008466F7">
        <w:rPr>
          <w:rFonts w:ascii="simsun" w:eastAsia="宋体" w:hAnsi="simsun" w:cs="Arial"/>
          <w:color w:val="555555"/>
          <w:kern w:val="0"/>
          <w:sz w:val="18"/>
          <w:szCs w:val="18"/>
        </w:rPr>
        <w:t>PP-H</w:t>
      </w:r>
      <w:r w:rsidRPr="008466F7">
        <w:rPr>
          <w:rFonts w:ascii="simsun" w:eastAsia="宋体" w:hAnsi="simsun" w:cs="Arial"/>
          <w:color w:val="555555"/>
          <w:kern w:val="0"/>
          <w:sz w:val="18"/>
          <w:szCs w:val="18"/>
        </w:rPr>
        <w:t>、</w:t>
      </w:r>
      <w:r w:rsidRPr="008466F7">
        <w:rPr>
          <w:rFonts w:ascii="simsun" w:eastAsia="宋体" w:hAnsi="simsun" w:cs="Arial"/>
          <w:color w:val="555555"/>
          <w:kern w:val="0"/>
          <w:sz w:val="18"/>
          <w:szCs w:val="18"/>
        </w:rPr>
        <w:t>PVDF</w:t>
      </w:r>
      <w:r w:rsidRPr="008466F7">
        <w:rPr>
          <w:rFonts w:ascii="simsun" w:eastAsia="宋体" w:hAnsi="simsun" w:cs="Arial"/>
          <w:color w:val="555555"/>
          <w:kern w:val="0"/>
          <w:sz w:val="18"/>
          <w:szCs w:val="18"/>
        </w:rPr>
        <w:t>、</w:t>
      </w:r>
      <w:r w:rsidRPr="008466F7">
        <w:rPr>
          <w:rFonts w:ascii="simsun" w:eastAsia="宋体" w:hAnsi="simsun" w:cs="Arial"/>
          <w:color w:val="555555"/>
          <w:kern w:val="0"/>
          <w:sz w:val="18"/>
          <w:szCs w:val="18"/>
        </w:rPr>
        <w:t>PVC</w:t>
      </w:r>
      <w:r w:rsidRPr="008466F7">
        <w:rPr>
          <w:rFonts w:ascii="simsun" w:eastAsia="宋体" w:hAnsi="simsun" w:cs="Arial"/>
          <w:color w:val="555555"/>
          <w:kern w:val="0"/>
          <w:sz w:val="18"/>
          <w:szCs w:val="18"/>
        </w:rPr>
        <w:t>、</w:t>
      </w:r>
      <w:r w:rsidRPr="008466F7">
        <w:rPr>
          <w:rFonts w:ascii="simsun" w:eastAsia="宋体" w:hAnsi="simsun" w:cs="Arial"/>
          <w:color w:val="555555"/>
          <w:kern w:val="0"/>
          <w:sz w:val="18"/>
          <w:szCs w:val="18"/>
        </w:rPr>
        <w:t>PP-S</w:t>
      </w:r>
      <w:r w:rsidRPr="008466F7">
        <w:rPr>
          <w:rFonts w:ascii="simsun" w:eastAsia="宋体" w:hAnsi="simsun" w:cs="Arial"/>
          <w:color w:val="555555"/>
          <w:kern w:val="0"/>
          <w:sz w:val="18"/>
          <w:szCs w:val="18"/>
        </w:rPr>
        <w:t>、</w:t>
      </w:r>
      <w:r w:rsidRPr="008466F7">
        <w:rPr>
          <w:rFonts w:ascii="simsun" w:eastAsia="宋体" w:hAnsi="simsun" w:cs="Arial"/>
          <w:color w:val="555555"/>
          <w:kern w:val="0"/>
          <w:sz w:val="18"/>
          <w:szCs w:val="18"/>
        </w:rPr>
        <w:t>ABS</w:t>
      </w:r>
      <w:r w:rsidRPr="008466F7">
        <w:rPr>
          <w:rFonts w:ascii="simsun" w:eastAsia="宋体" w:hAnsi="simsun" w:cs="Arial"/>
          <w:color w:val="555555"/>
          <w:kern w:val="0"/>
          <w:sz w:val="18"/>
          <w:szCs w:val="18"/>
        </w:rPr>
        <w:t>等塑料水地暖管</w:t>
      </w:r>
    </w:p>
    <w:p w:rsidR="008466F7" w:rsidRPr="008466F7" w:rsidRDefault="008466F7" w:rsidP="008466F7">
      <w:pPr>
        <w:widowControl/>
        <w:numPr>
          <w:ilvl w:val="0"/>
          <w:numId w:val="8"/>
        </w:numPr>
        <w:shd w:val="clear" w:color="auto" w:fill="FFFFFF"/>
        <w:spacing w:line="272" w:lineRule="atLeast"/>
        <w:ind w:left="272"/>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材、水地暖管件、阀门、测量仪器和控制设备并同时提供无与伦比的塑料水地暖管路焊接技术。</w:t>
      </w:r>
    </w:p>
    <w:p w:rsidR="008466F7" w:rsidRPr="008466F7" w:rsidRDefault="008466F7" w:rsidP="008466F7">
      <w:pPr>
        <w:widowControl/>
        <w:numPr>
          <w:ilvl w:val="0"/>
          <w:numId w:val="8"/>
        </w:numPr>
        <w:shd w:val="clear" w:color="auto" w:fill="FFFFFF"/>
        <w:spacing w:line="272" w:lineRule="atLeast"/>
        <w:ind w:left="272" w:firstLine="272"/>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在民用建筑领域，印有</w:t>
      </w:r>
      <w:r w:rsidRPr="008466F7">
        <w:rPr>
          <w:rFonts w:ascii="simsun" w:eastAsia="宋体" w:hAnsi="simsun" w:cs="Arial"/>
          <w:color w:val="555555"/>
          <w:kern w:val="0"/>
          <w:sz w:val="18"/>
          <w:szCs w:val="18"/>
        </w:rPr>
        <w:t>"+GF+"</w:t>
      </w:r>
      <w:r w:rsidRPr="008466F7">
        <w:rPr>
          <w:rFonts w:ascii="simsun" w:eastAsia="宋体" w:hAnsi="simsun" w:cs="Arial"/>
          <w:color w:val="555555"/>
          <w:kern w:val="0"/>
          <w:sz w:val="18"/>
          <w:szCs w:val="18"/>
        </w:rPr>
        <w:t>标志的</w:t>
      </w:r>
      <w:r w:rsidRPr="008466F7">
        <w:rPr>
          <w:rFonts w:ascii="simsun" w:eastAsia="宋体" w:hAnsi="simsun" w:cs="Arial"/>
          <w:color w:val="555555"/>
          <w:kern w:val="0"/>
          <w:sz w:val="18"/>
          <w:szCs w:val="18"/>
        </w:rPr>
        <w:t>PE</w:t>
      </w:r>
      <w:r w:rsidRPr="008466F7">
        <w:rPr>
          <w:rFonts w:ascii="simsun" w:eastAsia="宋体" w:hAnsi="simsun" w:cs="Arial"/>
          <w:color w:val="555555"/>
          <w:kern w:val="0"/>
          <w:sz w:val="18"/>
          <w:szCs w:val="18"/>
        </w:rPr>
        <w:t>、</w:t>
      </w:r>
      <w:r w:rsidRPr="008466F7">
        <w:rPr>
          <w:rFonts w:ascii="simsun" w:eastAsia="宋体" w:hAnsi="simsun" w:cs="Arial"/>
          <w:color w:val="555555"/>
          <w:kern w:val="0"/>
          <w:sz w:val="18"/>
          <w:szCs w:val="18"/>
        </w:rPr>
        <w:t>PB</w:t>
      </w:r>
      <w:r w:rsidRPr="008466F7">
        <w:rPr>
          <w:rFonts w:ascii="simsun" w:eastAsia="宋体" w:hAnsi="simsun" w:cs="Arial"/>
          <w:color w:val="555555"/>
          <w:kern w:val="0"/>
          <w:sz w:val="18"/>
          <w:szCs w:val="18"/>
        </w:rPr>
        <w:t>、</w:t>
      </w:r>
      <w:r w:rsidRPr="008466F7">
        <w:rPr>
          <w:rFonts w:ascii="simsun" w:eastAsia="宋体" w:hAnsi="simsun" w:cs="Arial"/>
          <w:color w:val="555555"/>
          <w:kern w:val="0"/>
          <w:sz w:val="18"/>
          <w:szCs w:val="18"/>
        </w:rPr>
        <w:t>PE-RT</w:t>
      </w:r>
      <w:r w:rsidRPr="008466F7">
        <w:rPr>
          <w:rFonts w:ascii="simsun" w:eastAsia="宋体" w:hAnsi="simsun" w:cs="Arial"/>
          <w:color w:val="555555"/>
          <w:kern w:val="0"/>
          <w:sz w:val="18"/>
          <w:szCs w:val="18"/>
        </w:rPr>
        <w:t>等产品被广泛应用于生活冷热水、散热器连接、低温地面辐射供暖、</w:t>
      </w:r>
    </w:p>
    <w:p w:rsidR="008466F7" w:rsidRPr="008466F7" w:rsidRDefault="008466F7" w:rsidP="008466F7">
      <w:pPr>
        <w:widowControl/>
        <w:numPr>
          <w:ilvl w:val="0"/>
          <w:numId w:val="8"/>
        </w:numPr>
        <w:shd w:val="clear" w:color="auto" w:fill="FFFFFF"/>
        <w:spacing w:line="272" w:lineRule="atLeast"/>
        <w:ind w:left="272"/>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天棚采暖</w:t>
      </w:r>
      <w:r w:rsidRPr="008466F7">
        <w:rPr>
          <w:rFonts w:ascii="simsun" w:eastAsia="宋体" w:hAnsi="simsun" w:cs="Arial"/>
          <w:color w:val="555555"/>
          <w:kern w:val="0"/>
          <w:sz w:val="18"/>
          <w:szCs w:val="18"/>
        </w:rPr>
        <w:t>/</w:t>
      </w:r>
      <w:r w:rsidRPr="008466F7">
        <w:rPr>
          <w:rFonts w:ascii="simsun" w:eastAsia="宋体" w:hAnsi="simsun" w:cs="Arial"/>
          <w:color w:val="555555"/>
          <w:kern w:val="0"/>
          <w:sz w:val="18"/>
          <w:szCs w:val="18"/>
        </w:rPr>
        <w:t>制冷、冰蓄冷、地源热泵及比赛级的冰场之中。</w:t>
      </w:r>
    </w:p>
    <w:p w:rsidR="008466F7" w:rsidRPr="008466F7" w:rsidRDefault="008466F7" w:rsidP="008466F7">
      <w:pPr>
        <w:widowControl/>
        <w:numPr>
          <w:ilvl w:val="0"/>
          <w:numId w:val="8"/>
        </w:numPr>
        <w:shd w:val="clear" w:color="auto" w:fill="FFFFFF"/>
        <w:spacing w:line="272" w:lineRule="atLeast"/>
        <w:ind w:left="272" w:firstLine="272"/>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目前，</w:t>
      </w:r>
      <w:r w:rsidRPr="008466F7">
        <w:rPr>
          <w:rFonts w:ascii="simsun" w:eastAsia="宋体" w:hAnsi="simsun" w:cs="Arial"/>
          <w:color w:val="555555"/>
          <w:kern w:val="0"/>
          <w:sz w:val="18"/>
          <w:szCs w:val="18"/>
        </w:rPr>
        <w:t>GF</w:t>
      </w:r>
      <w:r w:rsidRPr="008466F7">
        <w:rPr>
          <w:rFonts w:ascii="simsun" w:eastAsia="宋体" w:hAnsi="simsun" w:cs="Arial"/>
          <w:color w:val="555555"/>
          <w:kern w:val="0"/>
          <w:sz w:val="18"/>
          <w:szCs w:val="18"/>
        </w:rPr>
        <w:t>水地暖管路系统在中国拥有</w:t>
      </w:r>
      <w:r w:rsidRPr="008466F7">
        <w:rPr>
          <w:rFonts w:ascii="simsun" w:eastAsia="宋体" w:hAnsi="simsun" w:cs="Arial"/>
          <w:color w:val="555555"/>
          <w:kern w:val="0"/>
          <w:sz w:val="18"/>
          <w:szCs w:val="18"/>
        </w:rPr>
        <w:t>2</w:t>
      </w:r>
      <w:r w:rsidRPr="008466F7">
        <w:rPr>
          <w:rFonts w:ascii="simsun" w:eastAsia="宋体" w:hAnsi="simsun" w:cs="Arial"/>
          <w:color w:val="555555"/>
          <w:kern w:val="0"/>
          <w:sz w:val="18"/>
          <w:szCs w:val="18"/>
        </w:rPr>
        <w:t>个全资工厂（</w:t>
      </w:r>
      <w:r w:rsidRPr="008466F7">
        <w:rPr>
          <w:rFonts w:ascii="simsun" w:eastAsia="宋体" w:hAnsi="simsun" w:cs="Arial"/>
          <w:color w:val="555555"/>
          <w:kern w:val="0"/>
          <w:sz w:val="18"/>
          <w:szCs w:val="18"/>
        </w:rPr>
        <w:t>GF</w:t>
      </w:r>
      <w:r w:rsidRPr="008466F7">
        <w:rPr>
          <w:rFonts w:ascii="simsun" w:eastAsia="宋体" w:hAnsi="simsun" w:cs="Arial"/>
          <w:color w:val="555555"/>
          <w:kern w:val="0"/>
          <w:sz w:val="18"/>
          <w:szCs w:val="18"/>
        </w:rPr>
        <w:t>上海工厂、</w:t>
      </w:r>
      <w:r w:rsidRPr="008466F7">
        <w:rPr>
          <w:rFonts w:ascii="simsun" w:eastAsia="宋体" w:hAnsi="simsun" w:cs="Arial"/>
          <w:color w:val="555555"/>
          <w:kern w:val="0"/>
          <w:sz w:val="18"/>
          <w:szCs w:val="18"/>
        </w:rPr>
        <w:t xml:space="preserve">GF </w:t>
      </w:r>
      <w:r w:rsidRPr="008466F7">
        <w:rPr>
          <w:rFonts w:ascii="simsun" w:eastAsia="宋体" w:hAnsi="simsun" w:cs="Arial"/>
          <w:color w:val="555555"/>
          <w:kern w:val="0"/>
          <w:sz w:val="18"/>
          <w:szCs w:val="18"/>
        </w:rPr>
        <w:t>北京工厂）、</w:t>
      </w:r>
      <w:r w:rsidRPr="008466F7">
        <w:rPr>
          <w:rFonts w:ascii="simsun" w:eastAsia="宋体" w:hAnsi="simsun" w:cs="Arial"/>
          <w:color w:val="555555"/>
          <w:kern w:val="0"/>
          <w:sz w:val="18"/>
          <w:szCs w:val="18"/>
        </w:rPr>
        <w:t>9</w:t>
      </w:r>
      <w:r w:rsidRPr="008466F7">
        <w:rPr>
          <w:rFonts w:ascii="simsun" w:eastAsia="宋体" w:hAnsi="simsun" w:cs="Arial"/>
          <w:color w:val="555555"/>
          <w:kern w:val="0"/>
          <w:sz w:val="18"/>
          <w:szCs w:val="18"/>
        </w:rPr>
        <w:t>个合资工厂。</w:t>
      </w:r>
    </w:p>
    <w:p w:rsidR="008466F7" w:rsidRPr="008466F7" w:rsidRDefault="008466F7" w:rsidP="008466F7">
      <w:pPr>
        <w:widowControl/>
        <w:shd w:val="clear" w:color="auto" w:fill="FFFFFF"/>
        <w:spacing w:after="240" w:line="408" w:lineRule="atLeast"/>
        <w:ind w:left="272"/>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br/>
      </w:r>
    </w:p>
    <w:p w:rsidR="008466F7" w:rsidRPr="008466F7" w:rsidRDefault="008466F7" w:rsidP="008466F7">
      <w:pPr>
        <w:widowControl/>
        <w:spacing w:after="240"/>
        <w:jc w:val="left"/>
        <w:rPr>
          <w:rFonts w:ascii="Arial" w:eastAsia="宋体" w:hAnsi="Arial" w:cs="Arial"/>
          <w:color w:val="222222"/>
          <w:kern w:val="0"/>
          <w:sz w:val="16"/>
          <w:szCs w:val="16"/>
        </w:rPr>
      </w:pPr>
      <w:r w:rsidRPr="008466F7">
        <w:rPr>
          <w:rFonts w:ascii="Arial" w:eastAsia="宋体" w:hAnsi="Arial" w:cs="Arial"/>
          <w:color w:val="222222"/>
          <w:kern w:val="0"/>
          <w:sz w:val="16"/>
          <w:szCs w:val="16"/>
        </w:rPr>
        <w:br/>
      </w:r>
    </w:p>
    <w:tbl>
      <w:tblPr>
        <w:tblW w:w="5000" w:type="pct"/>
        <w:tblCellSpacing w:w="0" w:type="dxa"/>
        <w:shd w:val="clear" w:color="auto" w:fill="FFFFFF"/>
        <w:tblCellMar>
          <w:left w:w="0" w:type="dxa"/>
          <w:right w:w="0" w:type="dxa"/>
        </w:tblCellMar>
        <w:tblLook w:val="04A0"/>
      </w:tblPr>
      <w:tblGrid>
        <w:gridCol w:w="8374"/>
      </w:tblGrid>
      <w:tr w:rsidR="008466F7" w:rsidRPr="008466F7" w:rsidTr="008466F7">
        <w:trPr>
          <w:trHeight w:val="600"/>
          <w:tblCellSpacing w:w="0" w:type="dxa"/>
        </w:trPr>
        <w:tc>
          <w:tcPr>
            <w:tcW w:w="0" w:type="auto"/>
            <w:shd w:val="clear" w:color="auto" w:fill="FFFFFF"/>
            <w:tcMar>
              <w:top w:w="0" w:type="dxa"/>
              <w:left w:w="68" w:type="dxa"/>
              <w:bottom w:w="0" w:type="dxa"/>
              <w:right w:w="0" w:type="dxa"/>
            </w:tcMar>
            <w:vAlign w:val="center"/>
            <w:hideMark/>
          </w:tcPr>
          <w:p w:rsidR="008466F7" w:rsidRPr="008466F7" w:rsidRDefault="008466F7" w:rsidP="008466F7">
            <w:pPr>
              <w:widowControl/>
              <w:spacing w:line="353" w:lineRule="atLeast"/>
              <w:jc w:val="left"/>
              <w:outlineLvl w:val="2"/>
              <w:rPr>
                <w:rFonts w:ascii="simsun" w:eastAsia="宋体" w:hAnsi="simsun" w:cs="Arial"/>
                <w:b/>
                <w:bCs/>
                <w:color w:val="666666"/>
                <w:kern w:val="0"/>
                <w:sz w:val="22"/>
              </w:rPr>
            </w:pPr>
            <w:r w:rsidRPr="008466F7">
              <w:rPr>
                <w:rFonts w:ascii="simsun" w:eastAsia="宋体" w:hAnsi="simsun" w:cs="Arial"/>
                <w:b/>
                <w:bCs/>
                <w:color w:val="666666"/>
                <w:kern w:val="0"/>
                <w:sz w:val="22"/>
              </w:rPr>
              <w:t xml:space="preserve">GF </w:t>
            </w:r>
            <w:r w:rsidRPr="008466F7">
              <w:rPr>
                <w:rFonts w:ascii="simsun" w:eastAsia="宋体" w:hAnsi="simsun" w:cs="Arial"/>
                <w:b/>
                <w:bCs/>
                <w:color w:val="666666"/>
                <w:kern w:val="0"/>
                <w:sz w:val="22"/>
              </w:rPr>
              <w:t>乔治费歇尔</w:t>
            </w:r>
            <w:r w:rsidRPr="008466F7">
              <w:rPr>
                <w:rFonts w:ascii="simsun" w:eastAsia="宋体" w:hAnsi="simsun" w:cs="Arial"/>
                <w:b/>
                <w:bCs/>
                <w:color w:val="666666"/>
                <w:kern w:val="0"/>
                <w:sz w:val="22"/>
              </w:rPr>
              <w:t xml:space="preserve"> PB Akoafloor</w:t>
            </w:r>
            <w:r w:rsidRPr="008466F7">
              <w:rPr>
                <w:rFonts w:ascii="simsun" w:eastAsia="宋体" w:hAnsi="simsun" w:cs="Arial"/>
                <w:b/>
                <w:bCs/>
                <w:color w:val="666666"/>
                <w:kern w:val="0"/>
                <w:sz w:val="22"/>
              </w:rPr>
              <w:t>防渗氧水地暖管</w:t>
            </w:r>
          </w:p>
        </w:tc>
      </w:tr>
      <w:tr w:rsidR="008466F7" w:rsidRPr="008466F7" w:rsidTr="008466F7">
        <w:trPr>
          <w:tblCellSpacing w:w="0" w:type="dxa"/>
        </w:trPr>
        <w:tc>
          <w:tcPr>
            <w:tcW w:w="0" w:type="auto"/>
            <w:shd w:val="clear" w:color="auto" w:fill="FFFFFF"/>
            <w:tcMar>
              <w:top w:w="0" w:type="dxa"/>
              <w:left w:w="68" w:type="dxa"/>
              <w:bottom w:w="0" w:type="dxa"/>
              <w:right w:w="0" w:type="dxa"/>
            </w:tcMar>
            <w:vAlign w:val="center"/>
            <w:hideMark/>
          </w:tcPr>
          <w:p w:rsidR="008466F7" w:rsidRPr="008466F7" w:rsidRDefault="008466F7" w:rsidP="008466F7">
            <w:pPr>
              <w:widowControl/>
              <w:spacing w:line="480" w:lineRule="auto"/>
              <w:jc w:val="left"/>
              <w:rPr>
                <w:rFonts w:ascii="simsun" w:eastAsia="宋体" w:hAnsi="simsun" w:cs="Arial"/>
                <w:color w:val="666666"/>
                <w:kern w:val="0"/>
                <w:sz w:val="19"/>
                <w:szCs w:val="19"/>
              </w:rPr>
            </w:pPr>
            <w:r w:rsidRPr="008466F7">
              <w:rPr>
                <w:rFonts w:ascii="Arial" w:eastAsia="宋体" w:hAnsi="Arial" w:cs="Arial"/>
                <w:b/>
                <w:bCs/>
                <w:color w:val="DD0000"/>
                <w:kern w:val="0"/>
                <w:sz w:val="22"/>
              </w:rPr>
              <w:t>有效防止采暖水地暖管路系统出现氧腐蚀</w:t>
            </w:r>
          </w:p>
        </w:tc>
      </w:tr>
    </w:tbl>
    <w:p w:rsidR="008466F7" w:rsidRPr="008466F7" w:rsidRDefault="008466F7" w:rsidP="008466F7">
      <w:pPr>
        <w:widowControl/>
        <w:numPr>
          <w:ilvl w:val="0"/>
          <w:numId w:val="9"/>
        </w:numPr>
        <w:pBdr>
          <w:bottom w:val="dashed" w:sz="6" w:space="0" w:color="CCCCCC"/>
        </w:pBdr>
        <w:shd w:val="clear" w:color="auto" w:fill="FFFFFF"/>
        <w:spacing w:line="543" w:lineRule="atLeast"/>
        <w:ind w:left="0"/>
        <w:jc w:val="left"/>
        <w:rPr>
          <w:rFonts w:ascii="simsun" w:eastAsia="宋体" w:hAnsi="simsun" w:cs="Arial"/>
          <w:color w:val="666666"/>
          <w:kern w:val="0"/>
          <w:sz w:val="19"/>
          <w:szCs w:val="19"/>
        </w:rPr>
      </w:pPr>
      <w:r w:rsidRPr="008466F7">
        <w:rPr>
          <w:rFonts w:ascii="simsun" w:eastAsia="宋体" w:hAnsi="simsun" w:cs="Arial"/>
          <w:color w:val="666666"/>
          <w:kern w:val="0"/>
          <w:sz w:val="19"/>
          <w:szCs w:val="19"/>
        </w:rPr>
        <w:t>价</w:t>
      </w:r>
      <w:r w:rsidRPr="008466F7">
        <w:rPr>
          <w:rFonts w:ascii="simsun" w:eastAsia="宋体" w:hAnsi="simsun" w:cs="Arial"/>
          <w:color w:val="666666"/>
          <w:kern w:val="0"/>
          <w:sz w:val="19"/>
          <w:szCs w:val="19"/>
        </w:rPr>
        <w:t xml:space="preserve"> </w:t>
      </w:r>
      <w:r w:rsidRPr="008466F7">
        <w:rPr>
          <w:rFonts w:ascii="simsun" w:eastAsia="宋体" w:hAnsi="simsun" w:cs="Arial"/>
          <w:color w:val="666666"/>
          <w:kern w:val="0"/>
          <w:sz w:val="19"/>
          <w:szCs w:val="19"/>
        </w:rPr>
        <w:t>格：</w:t>
      </w:r>
      <w:r w:rsidRPr="008466F7">
        <w:rPr>
          <w:rFonts w:ascii="simsun" w:eastAsia="宋体" w:hAnsi="simsun" w:cs="Arial"/>
          <w:color w:val="666666"/>
          <w:kern w:val="0"/>
          <w:sz w:val="19"/>
        </w:rPr>
        <w:t xml:space="preserve"> </w:t>
      </w:r>
      <w:r w:rsidRPr="008466F7">
        <w:rPr>
          <w:rFonts w:ascii="微软雅黑" w:eastAsia="微软雅黑" w:hAnsi="微软雅黑" w:cs="Arial" w:hint="eastAsia"/>
          <w:b/>
          <w:bCs/>
          <w:color w:val="DD0000"/>
          <w:kern w:val="0"/>
          <w:sz w:val="16"/>
        </w:rPr>
        <w:t xml:space="preserve">¥ </w:t>
      </w:r>
      <w:r w:rsidRPr="008466F7">
        <w:rPr>
          <w:rFonts w:ascii="simsun" w:eastAsia="宋体" w:hAnsi="simsun" w:cs="Arial"/>
          <w:b/>
          <w:bCs/>
          <w:color w:val="E30000"/>
          <w:kern w:val="0"/>
          <w:sz w:val="25"/>
        </w:rPr>
        <w:t>4060.00</w:t>
      </w:r>
      <w:r w:rsidRPr="008466F7">
        <w:rPr>
          <w:rFonts w:ascii="simsun" w:eastAsia="宋体" w:hAnsi="simsun" w:cs="Arial"/>
          <w:b/>
          <w:bCs/>
          <w:color w:val="E30000"/>
          <w:kern w:val="0"/>
          <w:sz w:val="25"/>
        </w:rPr>
        <w:t>起</w:t>
      </w:r>
    </w:p>
    <w:p w:rsidR="008466F7" w:rsidRPr="008466F7" w:rsidRDefault="008466F7" w:rsidP="008466F7">
      <w:pPr>
        <w:widowControl/>
        <w:numPr>
          <w:ilvl w:val="0"/>
          <w:numId w:val="9"/>
        </w:numPr>
        <w:pBdr>
          <w:bottom w:val="dashed" w:sz="6" w:space="0" w:color="CCCCCC"/>
        </w:pBdr>
        <w:shd w:val="clear" w:color="auto" w:fill="FFFFFF"/>
        <w:spacing w:line="543" w:lineRule="atLeast"/>
        <w:ind w:left="0"/>
        <w:jc w:val="left"/>
        <w:rPr>
          <w:rFonts w:ascii="simsun" w:eastAsia="宋体" w:hAnsi="simsun" w:cs="Arial"/>
          <w:color w:val="666666"/>
          <w:kern w:val="0"/>
          <w:sz w:val="19"/>
          <w:szCs w:val="19"/>
        </w:rPr>
      </w:pPr>
      <w:r w:rsidRPr="008466F7">
        <w:rPr>
          <w:rFonts w:ascii="simsun" w:eastAsia="宋体" w:hAnsi="simsun" w:cs="Arial"/>
          <w:color w:val="666666"/>
          <w:kern w:val="0"/>
          <w:sz w:val="19"/>
          <w:szCs w:val="19"/>
        </w:rPr>
        <w:t>品</w:t>
      </w:r>
      <w:r w:rsidRPr="008466F7">
        <w:rPr>
          <w:rFonts w:ascii="simsun" w:eastAsia="宋体" w:hAnsi="simsun" w:cs="Arial"/>
          <w:color w:val="666666"/>
          <w:kern w:val="0"/>
          <w:sz w:val="19"/>
          <w:szCs w:val="19"/>
        </w:rPr>
        <w:t xml:space="preserve"> </w:t>
      </w:r>
      <w:r w:rsidRPr="008466F7">
        <w:rPr>
          <w:rFonts w:ascii="simsun" w:eastAsia="宋体" w:hAnsi="simsun" w:cs="Arial"/>
          <w:color w:val="666666"/>
          <w:kern w:val="0"/>
          <w:sz w:val="19"/>
          <w:szCs w:val="19"/>
        </w:rPr>
        <w:t>牌：</w:t>
      </w:r>
      <w:r w:rsidRPr="008466F7">
        <w:rPr>
          <w:rFonts w:ascii="simsun" w:eastAsia="宋体" w:hAnsi="simsun" w:cs="Arial"/>
          <w:color w:val="666666"/>
          <w:kern w:val="0"/>
          <w:sz w:val="19"/>
        </w:rPr>
        <w:t xml:space="preserve"> </w:t>
      </w:r>
      <w:r w:rsidRPr="008466F7">
        <w:rPr>
          <w:rFonts w:ascii="simsun" w:eastAsia="宋体" w:hAnsi="simsun" w:cs="Arial"/>
          <w:b/>
          <w:bCs/>
          <w:color w:val="E30000"/>
          <w:kern w:val="0"/>
          <w:sz w:val="25"/>
        </w:rPr>
        <w:t>乔治费歇尔</w:t>
      </w:r>
      <w:r w:rsidRPr="008466F7">
        <w:rPr>
          <w:rFonts w:ascii="simsun" w:eastAsia="宋体" w:hAnsi="simsun" w:cs="Arial"/>
          <w:b/>
          <w:bCs/>
          <w:color w:val="E30000"/>
          <w:kern w:val="0"/>
          <w:sz w:val="25"/>
        </w:rPr>
        <w:t xml:space="preserve"> GF</w:t>
      </w:r>
    </w:p>
    <w:p w:rsidR="008466F7" w:rsidRPr="008466F7" w:rsidRDefault="008466F7" w:rsidP="008466F7">
      <w:pPr>
        <w:widowControl/>
        <w:spacing w:after="240"/>
        <w:jc w:val="left"/>
        <w:rPr>
          <w:rFonts w:ascii="Arial" w:eastAsia="宋体" w:hAnsi="Arial" w:cs="Arial"/>
          <w:color w:val="222222"/>
          <w:kern w:val="0"/>
          <w:sz w:val="16"/>
          <w:szCs w:val="16"/>
        </w:rPr>
      </w:pPr>
      <w:r w:rsidRPr="008466F7">
        <w:rPr>
          <w:rFonts w:ascii="Arial" w:eastAsia="宋体" w:hAnsi="Arial" w:cs="Arial"/>
          <w:color w:val="222222"/>
          <w:kern w:val="0"/>
          <w:sz w:val="16"/>
          <w:szCs w:val="16"/>
        </w:rPr>
        <w:br/>
      </w:r>
      <w:r w:rsidRPr="008466F7">
        <w:rPr>
          <w:rFonts w:ascii="Arial" w:eastAsia="宋体" w:hAnsi="Arial" w:cs="Arial"/>
          <w:color w:val="222222"/>
          <w:kern w:val="0"/>
          <w:sz w:val="16"/>
          <w:szCs w:val="16"/>
        </w:rPr>
        <w:br/>
      </w:r>
      <w:r>
        <w:rPr>
          <w:rFonts w:ascii="Arial" w:eastAsia="宋体" w:hAnsi="Arial" w:cs="Arial"/>
          <w:noProof/>
          <w:color w:val="222222"/>
          <w:kern w:val="0"/>
          <w:sz w:val="16"/>
          <w:szCs w:val="16"/>
        </w:rPr>
        <w:lastRenderedPageBreak/>
        <w:drawing>
          <wp:inline distT="0" distB="0" distL="0" distR="0">
            <wp:extent cx="7616825" cy="7616825"/>
            <wp:effectExtent l="19050" t="0" r="3175" b="0"/>
            <wp:docPr id="7" name="图片 7" descr="http://www.bjht.com.cn/upload_files/article/348/1_ymozb__d98518cc-edcf-4f44-bed3-79573801bb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jht.com.cn/upload_files/article/348/1_ymozb__d98518cc-edcf-4f44-bed3-79573801bb9f.jpg"/>
                    <pic:cNvPicPr>
                      <a:picLocks noChangeAspect="1" noChangeArrowheads="1"/>
                    </pic:cNvPicPr>
                  </pic:nvPicPr>
                  <pic:blipFill>
                    <a:blip r:embed="rId7" cstate="print"/>
                    <a:srcRect/>
                    <a:stretch>
                      <a:fillRect/>
                    </a:stretch>
                  </pic:blipFill>
                  <pic:spPr bwMode="auto">
                    <a:xfrm>
                      <a:off x="0" y="0"/>
                      <a:ext cx="7616825" cy="7616825"/>
                    </a:xfrm>
                    <a:prstGeom prst="rect">
                      <a:avLst/>
                    </a:prstGeom>
                    <a:noFill/>
                    <a:ln w="9525">
                      <a:noFill/>
                      <a:miter lim="800000"/>
                      <a:headEnd/>
                      <a:tailEnd/>
                    </a:ln>
                  </pic:spPr>
                </pic:pic>
              </a:graphicData>
            </a:graphic>
          </wp:inline>
        </w:drawing>
      </w:r>
      <w:r w:rsidRPr="008466F7">
        <w:rPr>
          <w:rFonts w:ascii="Arial" w:eastAsia="宋体" w:hAnsi="Arial" w:cs="Arial"/>
          <w:color w:val="222222"/>
          <w:kern w:val="0"/>
          <w:sz w:val="16"/>
          <w:szCs w:val="16"/>
        </w:rPr>
        <w:br/>
      </w:r>
      <w:r w:rsidRPr="008466F7">
        <w:rPr>
          <w:rFonts w:ascii="Arial" w:eastAsia="宋体" w:hAnsi="Arial" w:cs="Arial"/>
          <w:color w:val="222222"/>
          <w:kern w:val="0"/>
          <w:sz w:val="16"/>
          <w:szCs w:val="16"/>
        </w:rPr>
        <w:br/>
      </w:r>
    </w:p>
    <w:tbl>
      <w:tblPr>
        <w:tblW w:w="10500" w:type="dxa"/>
        <w:tblCellSpacing w:w="7" w:type="dxa"/>
        <w:shd w:val="clear" w:color="auto" w:fill="DBDBDB"/>
        <w:tblCellMar>
          <w:top w:w="75" w:type="dxa"/>
          <w:left w:w="75" w:type="dxa"/>
          <w:bottom w:w="75" w:type="dxa"/>
          <w:right w:w="75" w:type="dxa"/>
        </w:tblCellMar>
        <w:tblLook w:val="04A0"/>
      </w:tblPr>
      <w:tblGrid>
        <w:gridCol w:w="2727"/>
        <w:gridCol w:w="3464"/>
        <w:gridCol w:w="1582"/>
        <w:gridCol w:w="2727"/>
      </w:tblGrid>
      <w:tr w:rsidR="008466F7" w:rsidRPr="008466F7" w:rsidTr="008466F7">
        <w:trPr>
          <w:tblCellSpacing w:w="7" w:type="dxa"/>
        </w:trPr>
        <w:tc>
          <w:tcPr>
            <w:tcW w:w="0" w:type="auto"/>
            <w:shd w:val="clear" w:color="auto" w:fill="666666"/>
            <w:tcMar>
              <w:top w:w="75" w:type="dxa"/>
              <w:left w:w="68" w:type="dxa"/>
              <w:bottom w:w="75" w:type="dxa"/>
              <w:right w:w="75" w:type="dxa"/>
            </w:tcMar>
            <w:vAlign w:val="center"/>
            <w:hideMark/>
          </w:tcPr>
          <w:p w:rsidR="008466F7" w:rsidRPr="008466F7" w:rsidRDefault="008466F7" w:rsidP="008466F7">
            <w:pPr>
              <w:widowControl/>
              <w:spacing w:line="480" w:lineRule="auto"/>
              <w:jc w:val="center"/>
              <w:rPr>
                <w:rFonts w:ascii="Tahoma" w:eastAsia="宋体" w:hAnsi="Tahoma" w:cs="Tahoma"/>
                <w:b/>
                <w:bCs/>
                <w:color w:val="FFFFFF"/>
                <w:kern w:val="0"/>
                <w:sz w:val="19"/>
                <w:szCs w:val="19"/>
              </w:rPr>
            </w:pPr>
            <w:r w:rsidRPr="008466F7">
              <w:rPr>
                <w:rFonts w:ascii="Tahoma" w:eastAsia="宋体" w:hAnsi="Tahoma" w:cs="Tahoma"/>
                <w:b/>
                <w:bCs/>
                <w:color w:val="FFFFFF"/>
                <w:kern w:val="0"/>
                <w:sz w:val="19"/>
                <w:szCs w:val="19"/>
              </w:rPr>
              <w:lastRenderedPageBreak/>
              <w:t>产品型号</w:t>
            </w:r>
          </w:p>
        </w:tc>
        <w:tc>
          <w:tcPr>
            <w:tcW w:w="0" w:type="auto"/>
            <w:shd w:val="clear" w:color="auto" w:fill="666666"/>
            <w:tcMar>
              <w:top w:w="75" w:type="dxa"/>
              <w:left w:w="68" w:type="dxa"/>
              <w:bottom w:w="75" w:type="dxa"/>
              <w:right w:w="75" w:type="dxa"/>
            </w:tcMar>
            <w:vAlign w:val="center"/>
            <w:hideMark/>
          </w:tcPr>
          <w:p w:rsidR="008466F7" w:rsidRPr="008466F7" w:rsidRDefault="008466F7" w:rsidP="008466F7">
            <w:pPr>
              <w:widowControl/>
              <w:spacing w:line="480" w:lineRule="auto"/>
              <w:jc w:val="center"/>
              <w:rPr>
                <w:rFonts w:ascii="Tahoma" w:eastAsia="宋体" w:hAnsi="Tahoma" w:cs="Tahoma"/>
                <w:b/>
                <w:bCs/>
                <w:color w:val="FFFFFF"/>
                <w:kern w:val="0"/>
                <w:sz w:val="19"/>
                <w:szCs w:val="19"/>
              </w:rPr>
            </w:pPr>
            <w:r w:rsidRPr="008466F7">
              <w:rPr>
                <w:rFonts w:ascii="Tahoma" w:eastAsia="宋体" w:hAnsi="Tahoma" w:cs="Tahoma"/>
                <w:b/>
                <w:bCs/>
                <w:color w:val="FFFFFF"/>
                <w:kern w:val="0"/>
                <w:sz w:val="19"/>
                <w:szCs w:val="19"/>
              </w:rPr>
              <w:t>尺寸</w:t>
            </w:r>
            <w:r w:rsidRPr="008466F7">
              <w:rPr>
                <w:rFonts w:ascii="Tahoma" w:eastAsia="宋体" w:hAnsi="Tahoma" w:cs="Tahoma"/>
                <w:b/>
                <w:bCs/>
                <w:color w:val="FFFFFF"/>
                <w:kern w:val="0"/>
                <w:sz w:val="19"/>
                <w:szCs w:val="19"/>
              </w:rPr>
              <w:t xml:space="preserve"> (mm)</w:t>
            </w:r>
          </w:p>
        </w:tc>
        <w:tc>
          <w:tcPr>
            <w:tcW w:w="0" w:type="auto"/>
            <w:shd w:val="clear" w:color="auto" w:fill="666666"/>
            <w:tcMar>
              <w:top w:w="75" w:type="dxa"/>
              <w:left w:w="68" w:type="dxa"/>
              <w:bottom w:w="75" w:type="dxa"/>
              <w:right w:w="75" w:type="dxa"/>
            </w:tcMar>
            <w:vAlign w:val="center"/>
            <w:hideMark/>
          </w:tcPr>
          <w:p w:rsidR="008466F7" w:rsidRPr="008466F7" w:rsidRDefault="008466F7" w:rsidP="008466F7">
            <w:pPr>
              <w:widowControl/>
              <w:spacing w:line="480" w:lineRule="auto"/>
              <w:jc w:val="center"/>
              <w:rPr>
                <w:rFonts w:ascii="Tahoma" w:eastAsia="宋体" w:hAnsi="Tahoma" w:cs="Tahoma"/>
                <w:b/>
                <w:bCs/>
                <w:color w:val="FFFFFF"/>
                <w:kern w:val="0"/>
                <w:sz w:val="19"/>
                <w:szCs w:val="19"/>
              </w:rPr>
            </w:pPr>
            <w:r w:rsidRPr="008466F7">
              <w:rPr>
                <w:rFonts w:ascii="Tahoma" w:eastAsia="宋体" w:hAnsi="Tahoma" w:cs="Tahoma"/>
                <w:b/>
                <w:bCs/>
                <w:color w:val="FFFFFF"/>
                <w:kern w:val="0"/>
                <w:sz w:val="19"/>
                <w:szCs w:val="19"/>
              </w:rPr>
              <w:t>长度</w:t>
            </w:r>
          </w:p>
        </w:tc>
        <w:tc>
          <w:tcPr>
            <w:tcW w:w="0" w:type="auto"/>
            <w:shd w:val="clear" w:color="auto" w:fill="666666"/>
            <w:tcMar>
              <w:top w:w="75" w:type="dxa"/>
              <w:left w:w="68" w:type="dxa"/>
              <w:bottom w:w="75" w:type="dxa"/>
              <w:right w:w="75" w:type="dxa"/>
            </w:tcMar>
            <w:vAlign w:val="center"/>
            <w:hideMark/>
          </w:tcPr>
          <w:p w:rsidR="008466F7" w:rsidRPr="008466F7" w:rsidRDefault="008466F7" w:rsidP="008466F7">
            <w:pPr>
              <w:widowControl/>
              <w:spacing w:line="480" w:lineRule="auto"/>
              <w:jc w:val="center"/>
              <w:rPr>
                <w:rFonts w:ascii="Tahoma" w:eastAsia="宋体" w:hAnsi="Tahoma" w:cs="Tahoma"/>
                <w:b/>
                <w:bCs/>
                <w:color w:val="FFFFFF"/>
                <w:kern w:val="0"/>
                <w:sz w:val="19"/>
                <w:szCs w:val="19"/>
              </w:rPr>
            </w:pPr>
            <w:r w:rsidRPr="008466F7">
              <w:rPr>
                <w:rFonts w:ascii="Tahoma" w:eastAsia="宋体" w:hAnsi="Tahoma" w:cs="Tahoma"/>
                <w:b/>
                <w:bCs/>
                <w:color w:val="FFFFFF"/>
                <w:kern w:val="0"/>
                <w:sz w:val="19"/>
                <w:szCs w:val="19"/>
              </w:rPr>
              <w:t>包装数量</w:t>
            </w:r>
          </w:p>
        </w:tc>
      </w:tr>
    </w:tbl>
    <w:p w:rsidR="008466F7" w:rsidRPr="008466F7" w:rsidRDefault="008466F7" w:rsidP="008466F7">
      <w:pPr>
        <w:widowControl/>
        <w:jc w:val="left"/>
        <w:rPr>
          <w:rFonts w:ascii="Arial" w:eastAsia="宋体" w:hAnsi="Arial" w:cs="Arial"/>
          <w:vanish/>
          <w:color w:val="222222"/>
          <w:kern w:val="0"/>
          <w:sz w:val="16"/>
          <w:szCs w:val="16"/>
        </w:rPr>
      </w:pPr>
    </w:p>
    <w:tbl>
      <w:tblPr>
        <w:tblW w:w="10500" w:type="dxa"/>
        <w:tblCellSpacing w:w="7" w:type="dxa"/>
        <w:shd w:val="clear" w:color="auto" w:fill="DBDBDB"/>
        <w:tblCellMar>
          <w:top w:w="75" w:type="dxa"/>
          <w:left w:w="75" w:type="dxa"/>
          <w:bottom w:w="75" w:type="dxa"/>
          <w:right w:w="75" w:type="dxa"/>
        </w:tblCellMar>
        <w:tblLook w:val="04A0"/>
      </w:tblPr>
      <w:tblGrid>
        <w:gridCol w:w="4245"/>
        <w:gridCol w:w="2525"/>
        <w:gridCol w:w="2169"/>
        <w:gridCol w:w="1561"/>
      </w:tblGrid>
      <w:tr w:rsidR="008466F7" w:rsidRPr="008466F7" w:rsidTr="008466F7">
        <w:trPr>
          <w:tblCellSpacing w:w="7" w:type="dxa"/>
        </w:trPr>
        <w:tc>
          <w:tcPr>
            <w:tcW w:w="0" w:type="auto"/>
            <w:shd w:val="clear" w:color="auto" w:fill="F1F1F7"/>
            <w:tcMar>
              <w:top w:w="75" w:type="dxa"/>
              <w:left w:w="68" w:type="dxa"/>
              <w:bottom w:w="75" w:type="dxa"/>
              <w:right w:w="75" w:type="dxa"/>
            </w:tcMar>
            <w:vAlign w:val="center"/>
            <w:hideMark/>
          </w:tcPr>
          <w:p w:rsidR="008466F7" w:rsidRPr="008466F7" w:rsidRDefault="008466F7" w:rsidP="008466F7">
            <w:pPr>
              <w:widowControl/>
              <w:spacing w:line="480" w:lineRule="auto"/>
              <w:jc w:val="center"/>
              <w:rPr>
                <w:rFonts w:ascii="simsun" w:eastAsia="宋体" w:hAnsi="simsun" w:cs="Arial"/>
                <w:color w:val="666666"/>
                <w:kern w:val="0"/>
                <w:sz w:val="19"/>
                <w:szCs w:val="19"/>
              </w:rPr>
            </w:pPr>
            <w:r w:rsidRPr="008466F7">
              <w:rPr>
                <w:rFonts w:ascii="simsun" w:eastAsia="宋体" w:hAnsi="simsun" w:cs="Arial"/>
                <w:color w:val="666666"/>
                <w:kern w:val="0"/>
                <w:sz w:val="19"/>
                <w:szCs w:val="19"/>
              </w:rPr>
              <w:t>GF-761062043</w:t>
            </w:r>
          </w:p>
        </w:tc>
        <w:tc>
          <w:tcPr>
            <w:tcW w:w="0" w:type="auto"/>
            <w:shd w:val="clear" w:color="auto" w:fill="F1F1F7"/>
            <w:tcMar>
              <w:top w:w="75" w:type="dxa"/>
              <w:left w:w="68" w:type="dxa"/>
              <w:bottom w:w="75" w:type="dxa"/>
              <w:right w:w="75" w:type="dxa"/>
            </w:tcMar>
            <w:vAlign w:val="center"/>
            <w:hideMark/>
          </w:tcPr>
          <w:p w:rsidR="008466F7" w:rsidRPr="008466F7" w:rsidRDefault="008466F7" w:rsidP="008466F7">
            <w:pPr>
              <w:widowControl/>
              <w:spacing w:line="480" w:lineRule="auto"/>
              <w:jc w:val="center"/>
              <w:rPr>
                <w:rFonts w:ascii="simsun" w:eastAsia="宋体" w:hAnsi="simsun" w:cs="Arial"/>
                <w:color w:val="666666"/>
                <w:kern w:val="0"/>
                <w:sz w:val="19"/>
                <w:szCs w:val="19"/>
              </w:rPr>
            </w:pPr>
            <w:r w:rsidRPr="008466F7">
              <w:rPr>
                <w:rFonts w:ascii="simsun" w:eastAsia="宋体" w:hAnsi="simsun" w:cs="Arial"/>
                <w:color w:val="666666"/>
                <w:kern w:val="0"/>
                <w:sz w:val="19"/>
                <w:szCs w:val="19"/>
              </w:rPr>
              <w:t>φ16*2.0</w:t>
            </w:r>
          </w:p>
        </w:tc>
        <w:tc>
          <w:tcPr>
            <w:tcW w:w="0" w:type="auto"/>
            <w:shd w:val="clear" w:color="auto" w:fill="F1F1F7"/>
            <w:tcMar>
              <w:top w:w="75" w:type="dxa"/>
              <w:left w:w="68" w:type="dxa"/>
              <w:bottom w:w="75" w:type="dxa"/>
              <w:right w:w="75" w:type="dxa"/>
            </w:tcMar>
            <w:vAlign w:val="center"/>
            <w:hideMark/>
          </w:tcPr>
          <w:p w:rsidR="008466F7" w:rsidRPr="008466F7" w:rsidRDefault="008466F7" w:rsidP="008466F7">
            <w:pPr>
              <w:widowControl/>
              <w:spacing w:line="480" w:lineRule="auto"/>
              <w:jc w:val="center"/>
              <w:rPr>
                <w:rFonts w:ascii="simsun" w:eastAsia="宋体" w:hAnsi="simsun" w:cs="Arial"/>
                <w:color w:val="666666"/>
                <w:kern w:val="0"/>
                <w:sz w:val="19"/>
                <w:szCs w:val="19"/>
              </w:rPr>
            </w:pPr>
            <w:r w:rsidRPr="008466F7">
              <w:rPr>
                <w:rFonts w:ascii="simsun" w:eastAsia="宋体" w:hAnsi="simsun" w:cs="Arial"/>
                <w:color w:val="666666"/>
                <w:kern w:val="0"/>
                <w:sz w:val="19"/>
                <w:szCs w:val="19"/>
              </w:rPr>
              <w:t>400</w:t>
            </w:r>
            <w:r w:rsidRPr="008466F7">
              <w:rPr>
                <w:rFonts w:ascii="simsun" w:eastAsia="宋体" w:hAnsi="simsun" w:cs="Arial"/>
                <w:color w:val="666666"/>
                <w:kern w:val="0"/>
                <w:sz w:val="19"/>
                <w:szCs w:val="19"/>
              </w:rPr>
              <w:t>米</w:t>
            </w:r>
          </w:p>
        </w:tc>
        <w:tc>
          <w:tcPr>
            <w:tcW w:w="0" w:type="auto"/>
            <w:shd w:val="clear" w:color="auto" w:fill="F1F1F7"/>
            <w:tcMar>
              <w:top w:w="75" w:type="dxa"/>
              <w:left w:w="68" w:type="dxa"/>
              <w:bottom w:w="75" w:type="dxa"/>
              <w:right w:w="75" w:type="dxa"/>
            </w:tcMar>
            <w:vAlign w:val="center"/>
            <w:hideMark/>
          </w:tcPr>
          <w:p w:rsidR="008466F7" w:rsidRPr="008466F7" w:rsidRDefault="008466F7" w:rsidP="008466F7">
            <w:pPr>
              <w:widowControl/>
              <w:spacing w:line="480" w:lineRule="auto"/>
              <w:jc w:val="center"/>
              <w:rPr>
                <w:rFonts w:ascii="simsun" w:eastAsia="宋体" w:hAnsi="simsun" w:cs="Arial"/>
                <w:color w:val="666666"/>
                <w:kern w:val="0"/>
                <w:sz w:val="19"/>
                <w:szCs w:val="19"/>
              </w:rPr>
            </w:pPr>
            <w:r w:rsidRPr="008466F7">
              <w:rPr>
                <w:rFonts w:ascii="simsun" w:eastAsia="宋体" w:hAnsi="simsun" w:cs="Arial"/>
                <w:color w:val="666666"/>
                <w:kern w:val="0"/>
                <w:sz w:val="19"/>
                <w:szCs w:val="19"/>
              </w:rPr>
              <w:t>1</w:t>
            </w:r>
            <w:r w:rsidRPr="008466F7">
              <w:rPr>
                <w:rFonts w:ascii="simsun" w:eastAsia="宋体" w:hAnsi="simsun" w:cs="Arial"/>
                <w:color w:val="666666"/>
                <w:kern w:val="0"/>
                <w:sz w:val="19"/>
                <w:szCs w:val="19"/>
              </w:rPr>
              <w:t>卷</w:t>
            </w:r>
          </w:p>
        </w:tc>
      </w:tr>
    </w:tbl>
    <w:p w:rsidR="008466F7" w:rsidRPr="008466F7" w:rsidRDefault="008466F7" w:rsidP="008466F7">
      <w:pPr>
        <w:widowControl/>
        <w:jc w:val="left"/>
        <w:rPr>
          <w:rFonts w:ascii="Arial" w:eastAsia="宋体" w:hAnsi="Arial" w:cs="Arial"/>
          <w:vanish/>
          <w:color w:val="222222"/>
          <w:kern w:val="0"/>
          <w:sz w:val="16"/>
          <w:szCs w:val="16"/>
        </w:rPr>
      </w:pPr>
    </w:p>
    <w:tbl>
      <w:tblPr>
        <w:tblW w:w="10500" w:type="dxa"/>
        <w:tblCellSpacing w:w="7" w:type="dxa"/>
        <w:shd w:val="clear" w:color="auto" w:fill="DBDBDB"/>
        <w:tblCellMar>
          <w:top w:w="75" w:type="dxa"/>
          <w:left w:w="75" w:type="dxa"/>
          <w:bottom w:w="75" w:type="dxa"/>
          <w:right w:w="75" w:type="dxa"/>
        </w:tblCellMar>
        <w:tblLook w:val="04A0"/>
      </w:tblPr>
      <w:tblGrid>
        <w:gridCol w:w="4245"/>
        <w:gridCol w:w="2525"/>
        <w:gridCol w:w="2169"/>
        <w:gridCol w:w="1561"/>
      </w:tblGrid>
      <w:tr w:rsidR="008466F7" w:rsidRPr="008466F7" w:rsidTr="008466F7">
        <w:trPr>
          <w:tblCellSpacing w:w="7" w:type="dxa"/>
        </w:trPr>
        <w:tc>
          <w:tcPr>
            <w:tcW w:w="0" w:type="auto"/>
            <w:shd w:val="clear" w:color="auto" w:fill="FFFFFF"/>
            <w:tcMar>
              <w:top w:w="75" w:type="dxa"/>
              <w:left w:w="68" w:type="dxa"/>
              <w:bottom w:w="75" w:type="dxa"/>
              <w:right w:w="75" w:type="dxa"/>
            </w:tcMar>
            <w:vAlign w:val="center"/>
            <w:hideMark/>
          </w:tcPr>
          <w:p w:rsidR="008466F7" w:rsidRPr="008466F7" w:rsidRDefault="008466F7" w:rsidP="008466F7">
            <w:pPr>
              <w:widowControl/>
              <w:spacing w:line="480" w:lineRule="auto"/>
              <w:jc w:val="center"/>
              <w:rPr>
                <w:rFonts w:ascii="simsun" w:eastAsia="宋体" w:hAnsi="simsun" w:cs="Arial"/>
                <w:color w:val="666666"/>
                <w:kern w:val="0"/>
                <w:sz w:val="19"/>
                <w:szCs w:val="19"/>
              </w:rPr>
            </w:pPr>
            <w:r w:rsidRPr="008466F7">
              <w:rPr>
                <w:rFonts w:ascii="simsun" w:eastAsia="宋体" w:hAnsi="simsun" w:cs="Arial"/>
                <w:color w:val="666666"/>
                <w:kern w:val="0"/>
                <w:sz w:val="19"/>
                <w:szCs w:val="19"/>
              </w:rPr>
              <w:t>GF-761062044</w:t>
            </w:r>
          </w:p>
        </w:tc>
        <w:tc>
          <w:tcPr>
            <w:tcW w:w="0" w:type="auto"/>
            <w:shd w:val="clear" w:color="auto" w:fill="FFFFFF"/>
            <w:tcMar>
              <w:top w:w="75" w:type="dxa"/>
              <w:left w:w="68" w:type="dxa"/>
              <w:bottom w:w="75" w:type="dxa"/>
              <w:right w:w="75" w:type="dxa"/>
            </w:tcMar>
            <w:vAlign w:val="center"/>
            <w:hideMark/>
          </w:tcPr>
          <w:p w:rsidR="008466F7" w:rsidRPr="008466F7" w:rsidRDefault="008466F7" w:rsidP="008466F7">
            <w:pPr>
              <w:widowControl/>
              <w:spacing w:line="480" w:lineRule="auto"/>
              <w:jc w:val="center"/>
              <w:rPr>
                <w:rFonts w:ascii="simsun" w:eastAsia="宋体" w:hAnsi="simsun" w:cs="Arial"/>
                <w:color w:val="666666"/>
                <w:kern w:val="0"/>
                <w:sz w:val="19"/>
                <w:szCs w:val="19"/>
              </w:rPr>
            </w:pPr>
            <w:r w:rsidRPr="008466F7">
              <w:rPr>
                <w:rFonts w:ascii="simsun" w:eastAsia="宋体" w:hAnsi="simsun" w:cs="Arial"/>
                <w:color w:val="666666"/>
                <w:kern w:val="0"/>
                <w:sz w:val="19"/>
                <w:szCs w:val="19"/>
              </w:rPr>
              <w:t>φ20*2.0</w:t>
            </w:r>
          </w:p>
        </w:tc>
        <w:tc>
          <w:tcPr>
            <w:tcW w:w="0" w:type="auto"/>
            <w:shd w:val="clear" w:color="auto" w:fill="FFFFFF"/>
            <w:tcMar>
              <w:top w:w="75" w:type="dxa"/>
              <w:left w:w="68" w:type="dxa"/>
              <w:bottom w:w="75" w:type="dxa"/>
              <w:right w:w="75" w:type="dxa"/>
            </w:tcMar>
            <w:vAlign w:val="center"/>
            <w:hideMark/>
          </w:tcPr>
          <w:p w:rsidR="008466F7" w:rsidRPr="008466F7" w:rsidRDefault="008466F7" w:rsidP="008466F7">
            <w:pPr>
              <w:widowControl/>
              <w:spacing w:line="480" w:lineRule="auto"/>
              <w:jc w:val="center"/>
              <w:rPr>
                <w:rFonts w:ascii="simsun" w:eastAsia="宋体" w:hAnsi="simsun" w:cs="Arial"/>
                <w:color w:val="666666"/>
                <w:kern w:val="0"/>
                <w:sz w:val="19"/>
                <w:szCs w:val="19"/>
              </w:rPr>
            </w:pPr>
            <w:r w:rsidRPr="008466F7">
              <w:rPr>
                <w:rFonts w:ascii="simsun" w:eastAsia="宋体" w:hAnsi="simsun" w:cs="Arial"/>
                <w:color w:val="666666"/>
                <w:kern w:val="0"/>
                <w:sz w:val="19"/>
                <w:szCs w:val="19"/>
              </w:rPr>
              <w:t>300</w:t>
            </w:r>
            <w:r w:rsidRPr="008466F7">
              <w:rPr>
                <w:rFonts w:ascii="simsun" w:eastAsia="宋体" w:hAnsi="simsun" w:cs="Arial"/>
                <w:color w:val="666666"/>
                <w:kern w:val="0"/>
                <w:sz w:val="19"/>
                <w:szCs w:val="19"/>
              </w:rPr>
              <w:t>米</w:t>
            </w:r>
          </w:p>
        </w:tc>
        <w:tc>
          <w:tcPr>
            <w:tcW w:w="0" w:type="auto"/>
            <w:shd w:val="clear" w:color="auto" w:fill="FFFFFF"/>
            <w:tcMar>
              <w:top w:w="75" w:type="dxa"/>
              <w:left w:w="68" w:type="dxa"/>
              <w:bottom w:w="75" w:type="dxa"/>
              <w:right w:w="75" w:type="dxa"/>
            </w:tcMar>
            <w:vAlign w:val="center"/>
            <w:hideMark/>
          </w:tcPr>
          <w:p w:rsidR="008466F7" w:rsidRPr="008466F7" w:rsidRDefault="008466F7" w:rsidP="008466F7">
            <w:pPr>
              <w:widowControl/>
              <w:spacing w:line="480" w:lineRule="auto"/>
              <w:jc w:val="center"/>
              <w:rPr>
                <w:rFonts w:ascii="simsun" w:eastAsia="宋体" w:hAnsi="simsun" w:cs="Arial"/>
                <w:color w:val="666666"/>
                <w:kern w:val="0"/>
                <w:sz w:val="19"/>
                <w:szCs w:val="19"/>
              </w:rPr>
            </w:pPr>
            <w:r w:rsidRPr="008466F7">
              <w:rPr>
                <w:rFonts w:ascii="simsun" w:eastAsia="宋体" w:hAnsi="simsun" w:cs="Arial"/>
                <w:color w:val="666666"/>
                <w:kern w:val="0"/>
                <w:sz w:val="19"/>
                <w:szCs w:val="19"/>
              </w:rPr>
              <w:t>1</w:t>
            </w:r>
            <w:r w:rsidRPr="008466F7">
              <w:rPr>
                <w:rFonts w:ascii="simsun" w:eastAsia="宋体" w:hAnsi="simsun" w:cs="Arial"/>
                <w:color w:val="666666"/>
                <w:kern w:val="0"/>
                <w:sz w:val="19"/>
                <w:szCs w:val="19"/>
              </w:rPr>
              <w:t>卷</w:t>
            </w:r>
          </w:p>
        </w:tc>
      </w:tr>
    </w:tbl>
    <w:p w:rsidR="008466F7" w:rsidRPr="008466F7" w:rsidRDefault="008466F7" w:rsidP="008466F7">
      <w:pPr>
        <w:widowControl/>
        <w:spacing w:after="240"/>
        <w:jc w:val="left"/>
        <w:rPr>
          <w:rFonts w:ascii="Arial" w:eastAsia="宋体" w:hAnsi="Arial" w:cs="Arial"/>
          <w:color w:val="222222"/>
          <w:kern w:val="0"/>
          <w:sz w:val="16"/>
          <w:szCs w:val="16"/>
        </w:rPr>
      </w:pPr>
    </w:p>
    <w:tbl>
      <w:tblPr>
        <w:tblW w:w="5000" w:type="pct"/>
        <w:tblCellSpacing w:w="15" w:type="dxa"/>
        <w:shd w:val="clear" w:color="auto" w:fill="FFFFFF"/>
        <w:tblCellMar>
          <w:top w:w="15" w:type="dxa"/>
          <w:left w:w="15" w:type="dxa"/>
          <w:bottom w:w="15" w:type="dxa"/>
          <w:right w:w="15" w:type="dxa"/>
        </w:tblCellMar>
        <w:tblLook w:val="04A0"/>
      </w:tblPr>
      <w:tblGrid>
        <w:gridCol w:w="3441"/>
        <w:gridCol w:w="5008"/>
      </w:tblGrid>
      <w:tr w:rsidR="008466F7" w:rsidRPr="008466F7" w:rsidTr="008466F7">
        <w:trPr>
          <w:trHeight w:val="450"/>
          <w:tblCellSpacing w:w="15" w:type="dxa"/>
        </w:trPr>
        <w:tc>
          <w:tcPr>
            <w:tcW w:w="0" w:type="auto"/>
            <w:shd w:val="clear" w:color="auto" w:fill="FFFFFF"/>
            <w:tcMar>
              <w:top w:w="15" w:type="dxa"/>
              <w:left w:w="68" w:type="dxa"/>
              <w:bottom w:w="15" w:type="dxa"/>
              <w:right w:w="15" w:type="dxa"/>
            </w:tcMar>
            <w:vAlign w:val="center"/>
            <w:hideMark/>
          </w:tcPr>
          <w:p w:rsidR="008466F7" w:rsidRPr="008466F7" w:rsidRDefault="008466F7" w:rsidP="008466F7">
            <w:pPr>
              <w:widowControl/>
              <w:spacing w:line="480" w:lineRule="auto"/>
              <w:jc w:val="left"/>
              <w:outlineLvl w:val="2"/>
              <w:rPr>
                <w:rFonts w:ascii="simsun" w:eastAsia="宋体" w:hAnsi="simsun" w:cs="Arial"/>
                <w:b/>
                <w:bCs/>
                <w:color w:val="333333"/>
                <w:kern w:val="0"/>
                <w:sz w:val="16"/>
                <w:szCs w:val="16"/>
              </w:rPr>
            </w:pPr>
            <w:r w:rsidRPr="008466F7">
              <w:rPr>
                <w:rFonts w:ascii="simsun" w:eastAsia="宋体" w:hAnsi="simsun" w:cs="Arial"/>
                <w:b/>
                <w:bCs/>
                <w:color w:val="333333"/>
                <w:kern w:val="0"/>
                <w:sz w:val="16"/>
                <w:szCs w:val="16"/>
              </w:rPr>
              <w:t>产品型号</w:t>
            </w:r>
          </w:p>
        </w:tc>
        <w:tc>
          <w:tcPr>
            <w:tcW w:w="0" w:type="auto"/>
            <w:shd w:val="clear" w:color="auto" w:fill="FFFFFF"/>
            <w:tcMar>
              <w:top w:w="15" w:type="dxa"/>
              <w:left w:w="68" w:type="dxa"/>
              <w:bottom w:w="15" w:type="dxa"/>
              <w:right w:w="15" w:type="dxa"/>
            </w:tcMar>
            <w:vAlign w:val="center"/>
            <w:hideMark/>
          </w:tcPr>
          <w:p w:rsidR="008466F7" w:rsidRPr="008466F7" w:rsidRDefault="008466F7" w:rsidP="008466F7">
            <w:pPr>
              <w:widowControl/>
              <w:spacing w:line="480" w:lineRule="auto"/>
              <w:jc w:val="left"/>
              <w:rPr>
                <w:rFonts w:ascii="simsun" w:eastAsia="宋体" w:hAnsi="simsun" w:cs="Arial"/>
                <w:color w:val="666666"/>
                <w:kern w:val="0"/>
                <w:sz w:val="16"/>
                <w:szCs w:val="16"/>
              </w:rPr>
            </w:pPr>
            <w:r w:rsidRPr="008466F7">
              <w:rPr>
                <w:rFonts w:ascii="simsun" w:eastAsia="宋体" w:hAnsi="simsun" w:cs="Arial"/>
                <w:color w:val="666666"/>
                <w:kern w:val="0"/>
                <w:sz w:val="16"/>
                <w:szCs w:val="16"/>
              </w:rPr>
              <w:t>GF-761062043</w:t>
            </w:r>
          </w:p>
        </w:tc>
      </w:tr>
    </w:tbl>
    <w:p w:rsidR="008466F7" w:rsidRPr="008466F7" w:rsidRDefault="008466F7" w:rsidP="008466F7">
      <w:pPr>
        <w:widowControl/>
        <w:jc w:val="left"/>
        <w:rPr>
          <w:rFonts w:ascii="Arial" w:eastAsia="宋体" w:hAnsi="Arial" w:cs="Arial"/>
          <w:vanish/>
          <w:color w:val="222222"/>
          <w:kern w:val="0"/>
          <w:sz w:val="16"/>
          <w:szCs w:val="16"/>
        </w:rPr>
      </w:pPr>
    </w:p>
    <w:tbl>
      <w:tblPr>
        <w:tblW w:w="5000" w:type="pct"/>
        <w:tblCellSpacing w:w="15" w:type="dxa"/>
        <w:shd w:val="clear" w:color="auto" w:fill="FFFFFF"/>
        <w:tblCellMar>
          <w:top w:w="15" w:type="dxa"/>
          <w:left w:w="15" w:type="dxa"/>
          <w:bottom w:w="15" w:type="dxa"/>
          <w:right w:w="15" w:type="dxa"/>
        </w:tblCellMar>
        <w:tblLook w:val="04A0"/>
      </w:tblPr>
      <w:tblGrid>
        <w:gridCol w:w="4002"/>
        <w:gridCol w:w="4447"/>
      </w:tblGrid>
      <w:tr w:rsidR="008466F7" w:rsidRPr="008466F7" w:rsidTr="008466F7">
        <w:trPr>
          <w:trHeight w:val="450"/>
          <w:tblCellSpacing w:w="15" w:type="dxa"/>
        </w:trPr>
        <w:tc>
          <w:tcPr>
            <w:tcW w:w="0" w:type="auto"/>
            <w:shd w:val="clear" w:color="auto" w:fill="FFFFFF"/>
            <w:tcMar>
              <w:top w:w="15" w:type="dxa"/>
              <w:left w:w="68" w:type="dxa"/>
              <w:bottom w:w="15" w:type="dxa"/>
              <w:right w:w="15" w:type="dxa"/>
            </w:tcMar>
            <w:vAlign w:val="center"/>
            <w:hideMark/>
          </w:tcPr>
          <w:p w:rsidR="008466F7" w:rsidRPr="008466F7" w:rsidRDefault="008466F7" w:rsidP="008466F7">
            <w:pPr>
              <w:widowControl/>
              <w:spacing w:line="480" w:lineRule="auto"/>
              <w:jc w:val="left"/>
              <w:outlineLvl w:val="2"/>
              <w:rPr>
                <w:rFonts w:ascii="simsun" w:eastAsia="宋体" w:hAnsi="simsun" w:cs="Arial"/>
                <w:b/>
                <w:bCs/>
                <w:color w:val="333333"/>
                <w:kern w:val="0"/>
                <w:sz w:val="16"/>
                <w:szCs w:val="16"/>
              </w:rPr>
            </w:pPr>
            <w:r w:rsidRPr="008466F7">
              <w:rPr>
                <w:rFonts w:ascii="simsun" w:eastAsia="宋体" w:hAnsi="simsun" w:cs="Arial"/>
                <w:b/>
                <w:bCs/>
                <w:color w:val="333333"/>
                <w:kern w:val="0"/>
                <w:sz w:val="16"/>
                <w:szCs w:val="16"/>
              </w:rPr>
              <w:t>体积</w:t>
            </w:r>
            <w:r w:rsidRPr="008466F7">
              <w:rPr>
                <w:rFonts w:ascii="simsun" w:eastAsia="宋体" w:hAnsi="simsun" w:cs="Arial"/>
                <w:b/>
                <w:bCs/>
                <w:color w:val="333333"/>
                <w:kern w:val="0"/>
                <w:sz w:val="16"/>
                <w:szCs w:val="16"/>
              </w:rPr>
              <w:t>(</w:t>
            </w:r>
            <w:r w:rsidRPr="008466F7">
              <w:rPr>
                <w:rFonts w:ascii="simsun" w:eastAsia="宋体" w:hAnsi="simsun" w:cs="Arial"/>
                <w:b/>
                <w:bCs/>
                <w:color w:val="333333"/>
                <w:kern w:val="0"/>
                <w:sz w:val="16"/>
                <w:szCs w:val="16"/>
              </w:rPr>
              <w:t>长</w:t>
            </w:r>
            <w:r w:rsidRPr="008466F7">
              <w:rPr>
                <w:rFonts w:ascii="simsun" w:eastAsia="宋体" w:hAnsi="simsun" w:cs="Arial"/>
                <w:b/>
                <w:bCs/>
                <w:color w:val="333333"/>
                <w:kern w:val="0"/>
                <w:sz w:val="16"/>
                <w:szCs w:val="16"/>
              </w:rPr>
              <w:t>X</w:t>
            </w:r>
            <w:r w:rsidRPr="008466F7">
              <w:rPr>
                <w:rFonts w:ascii="simsun" w:eastAsia="宋体" w:hAnsi="simsun" w:cs="Arial"/>
                <w:b/>
                <w:bCs/>
                <w:color w:val="333333"/>
                <w:kern w:val="0"/>
                <w:sz w:val="16"/>
                <w:szCs w:val="16"/>
              </w:rPr>
              <w:t>宽</w:t>
            </w:r>
            <w:r w:rsidRPr="008466F7">
              <w:rPr>
                <w:rFonts w:ascii="simsun" w:eastAsia="宋体" w:hAnsi="simsun" w:cs="Arial"/>
                <w:b/>
                <w:bCs/>
                <w:color w:val="333333"/>
                <w:kern w:val="0"/>
                <w:sz w:val="16"/>
                <w:szCs w:val="16"/>
              </w:rPr>
              <w:t>X</w:t>
            </w:r>
            <w:r w:rsidRPr="008466F7">
              <w:rPr>
                <w:rFonts w:ascii="simsun" w:eastAsia="宋体" w:hAnsi="simsun" w:cs="Arial"/>
                <w:b/>
                <w:bCs/>
                <w:color w:val="333333"/>
                <w:kern w:val="0"/>
                <w:sz w:val="16"/>
                <w:szCs w:val="16"/>
              </w:rPr>
              <w:t>高</w:t>
            </w:r>
            <w:r w:rsidRPr="008466F7">
              <w:rPr>
                <w:rFonts w:ascii="simsun" w:eastAsia="宋体" w:hAnsi="simsun" w:cs="Arial"/>
                <w:b/>
                <w:bCs/>
                <w:color w:val="333333"/>
                <w:kern w:val="0"/>
                <w:sz w:val="16"/>
                <w:szCs w:val="16"/>
              </w:rPr>
              <w:t>)</w:t>
            </w:r>
          </w:p>
        </w:tc>
        <w:tc>
          <w:tcPr>
            <w:tcW w:w="0" w:type="auto"/>
            <w:shd w:val="clear" w:color="auto" w:fill="FFFFFF"/>
            <w:tcMar>
              <w:top w:w="15" w:type="dxa"/>
              <w:left w:w="68" w:type="dxa"/>
              <w:bottom w:w="15" w:type="dxa"/>
              <w:right w:w="15" w:type="dxa"/>
            </w:tcMar>
            <w:vAlign w:val="center"/>
            <w:hideMark/>
          </w:tcPr>
          <w:p w:rsidR="008466F7" w:rsidRPr="008466F7" w:rsidRDefault="008466F7" w:rsidP="008466F7">
            <w:pPr>
              <w:widowControl/>
              <w:spacing w:line="480" w:lineRule="auto"/>
              <w:jc w:val="left"/>
              <w:rPr>
                <w:rFonts w:ascii="simsun" w:eastAsia="宋体" w:hAnsi="simsun" w:cs="Arial"/>
                <w:color w:val="666666"/>
                <w:kern w:val="0"/>
                <w:sz w:val="16"/>
                <w:szCs w:val="16"/>
              </w:rPr>
            </w:pPr>
            <w:r w:rsidRPr="008466F7">
              <w:rPr>
                <w:rFonts w:ascii="simsun" w:eastAsia="宋体" w:hAnsi="simsun" w:cs="Arial"/>
                <w:color w:val="666666"/>
                <w:kern w:val="0"/>
                <w:sz w:val="16"/>
                <w:szCs w:val="16"/>
              </w:rPr>
              <w:t>40cm X 40cm X 20cm</w:t>
            </w:r>
          </w:p>
        </w:tc>
      </w:tr>
    </w:tbl>
    <w:p w:rsidR="008466F7" w:rsidRPr="008466F7" w:rsidRDefault="008466F7" w:rsidP="008466F7">
      <w:pPr>
        <w:widowControl/>
        <w:jc w:val="left"/>
        <w:rPr>
          <w:rFonts w:ascii="Arial" w:eastAsia="宋体" w:hAnsi="Arial" w:cs="Arial"/>
          <w:vanish/>
          <w:color w:val="222222"/>
          <w:kern w:val="0"/>
          <w:sz w:val="16"/>
          <w:szCs w:val="16"/>
        </w:rPr>
      </w:pPr>
    </w:p>
    <w:tbl>
      <w:tblPr>
        <w:tblW w:w="5000" w:type="pct"/>
        <w:tblCellSpacing w:w="15" w:type="dxa"/>
        <w:shd w:val="clear" w:color="auto" w:fill="FFFFFF"/>
        <w:tblCellMar>
          <w:top w:w="15" w:type="dxa"/>
          <w:left w:w="15" w:type="dxa"/>
          <w:bottom w:w="15" w:type="dxa"/>
          <w:right w:w="15" w:type="dxa"/>
        </w:tblCellMar>
        <w:tblLook w:val="04A0"/>
      </w:tblPr>
      <w:tblGrid>
        <w:gridCol w:w="5269"/>
        <w:gridCol w:w="3180"/>
      </w:tblGrid>
      <w:tr w:rsidR="008466F7" w:rsidRPr="008466F7" w:rsidTr="008466F7">
        <w:trPr>
          <w:trHeight w:val="450"/>
          <w:tblCellSpacing w:w="15" w:type="dxa"/>
        </w:trPr>
        <w:tc>
          <w:tcPr>
            <w:tcW w:w="0" w:type="auto"/>
            <w:shd w:val="clear" w:color="auto" w:fill="FFFFFF"/>
            <w:tcMar>
              <w:top w:w="15" w:type="dxa"/>
              <w:left w:w="68" w:type="dxa"/>
              <w:bottom w:w="15" w:type="dxa"/>
              <w:right w:w="15" w:type="dxa"/>
            </w:tcMar>
            <w:vAlign w:val="center"/>
            <w:hideMark/>
          </w:tcPr>
          <w:p w:rsidR="008466F7" w:rsidRPr="008466F7" w:rsidRDefault="008466F7" w:rsidP="008466F7">
            <w:pPr>
              <w:widowControl/>
              <w:spacing w:line="480" w:lineRule="auto"/>
              <w:jc w:val="left"/>
              <w:outlineLvl w:val="2"/>
              <w:rPr>
                <w:rFonts w:ascii="simsun" w:eastAsia="宋体" w:hAnsi="simsun" w:cs="Arial"/>
                <w:b/>
                <w:bCs/>
                <w:color w:val="333333"/>
                <w:kern w:val="0"/>
                <w:sz w:val="16"/>
                <w:szCs w:val="16"/>
              </w:rPr>
            </w:pPr>
            <w:r w:rsidRPr="008466F7">
              <w:rPr>
                <w:rFonts w:ascii="simsun" w:eastAsia="宋体" w:hAnsi="simsun" w:cs="Arial"/>
                <w:b/>
                <w:bCs/>
                <w:color w:val="333333"/>
                <w:kern w:val="0"/>
                <w:sz w:val="16"/>
                <w:szCs w:val="16"/>
              </w:rPr>
              <w:t>公斤</w:t>
            </w:r>
          </w:p>
        </w:tc>
        <w:tc>
          <w:tcPr>
            <w:tcW w:w="0" w:type="auto"/>
            <w:shd w:val="clear" w:color="auto" w:fill="FFFFFF"/>
            <w:tcMar>
              <w:top w:w="15" w:type="dxa"/>
              <w:left w:w="68" w:type="dxa"/>
              <w:bottom w:w="15" w:type="dxa"/>
              <w:right w:w="15" w:type="dxa"/>
            </w:tcMar>
            <w:vAlign w:val="center"/>
            <w:hideMark/>
          </w:tcPr>
          <w:p w:rsidR="008466F7" w:rsidRPr="008466F7" w:rsidRDefault="008466F7" w:rsidP="008466F7">
            <w:pPr>
              <w:widowControl/>
              <w:spacing w:line="480" w:lineRule="auto"/>
              <w:jc w:val="left"/>
              <w:rPr>
                <w:rFonts w:ascii="simsun" w:eastAsia="宋体" w:hAnsi="simsun" w:cs="Arial"/>
                <w:color w:val="666666"/>
                <w:kern w:val="0"/>
                <w:sz w:val="16"/>
                <w:szCs w:val="16"/>
              </w:rPr>
            </w:pPr>
            <w:r w:rsidRPr="008466F7">
              <w:rPr>
                <w:rFonts w:ascii="simsun" w:eastAsia="宋体" w:hAnsi="simsun" w:cs="Arial"/>
                <w:color w:val="666666"/>
                <w:kern w:val="0"/>
                <w:sz w:val="16"/>
                <w:szCs w:val="16"/>
              </w:rPr>
              <w:t>25</w:t>
            </w:r>
          </w:p>
        </w:tc>
      </w:tr>
    </w:tbl>
    <w:p w:rsidR="008466F7" w:rsidRPr="008466F7" w:rsidRDefault="008466F7" w:rsidP="008466F7">
      <w:pPr>
        <w:widowControl/>
        <w:jc w:val="left"/>
        <w:rPr>
          <w:rFonts w:ascii="Arial" w:eastAsia="宋体" w:hAnsi="Arial" w:cs="Arial"/>
          <w:vanish/>
          <w:color w:val="222222"/>
          <w:kern w:val="0"/>
          <w:sz w:val="16"/>
          <w:szCs w:val="16"/>
        </w:rPr>
      </w:pPr>
    </w:p>
    <w:tbl>
      <w:tblPr>
        <w:tblW w:w="5000" w:type="pct"/>
        <w:tblCellSpacing w:w="15" w:type="dxa"/>
        <w:shd w:val="clear" w:color="auto" w:fill="FFFFFF"/>
        <w:tblCellMar>
          <w:top w:w="15" w:type="dxa"/>
          <w:left w:w="15" w:type="dxa"/>
          <w:bottom w:w="15" w:type="dxa"/>
          <w:right w:w="15" w:type="dxa"/>
        </w:tblCellMar>
        <w:tblLook w:val="04A0"/>
      </w:tblPr>
      <w:tblGrid>
        <w:gridCol w:w="1230"/>
        <w:gridCol w:w="7219"/>
      </w:tblGrid>
      <w:tr w:rsidR="008466F7" w:rsidRPr="008466F7" w:rsidTr="008466F7">
        <w:trPr>
          <w:trHeight w:val="450"/>
          <w:tblCellSpacing w:w="15" w:type="dxa"/>
        </w:trPr>
        <w:tc>
          <w:tcPr>
            <w:tcW w:w="0" w:type="auto"/>
            <w:shd w:val="clear" w:color="auto" w:fill="FFFFFF"/>
            <w:tcMar>
              <w:top w:w="15" w:type="dxa"/>
              <w:left w:w="68" w:type="dxa"/>
              <w:bottom w:w="15" w:type="dxa"/>
              <w:right w:w="15" w:type="dxa"/>
            </w:tcMar>
            <w:vAlign w:val="center"/>
            <w:hideMark/>
          </w:tcPr>
          <w:p w:rsidR="008466F7" w:rsidRPr="008466F7" w:rsidRDefault="008466F7" w:rsidP="008466F7">
            <w:pPr>
              <w:widowControl/>
              <w:spacing w:line="480" w:lineRule="auto"/>
              <w:jc w:val="left"/>
              <w:outlineLvl w:val="2"/>
              <w:rPr>
                <w:rFonts w:ascii="simsun" w:eastAsia="宋体" w:hAnsi="simsun" w:cs="Arial"/>
                <w:b/>
                <w:bCs/>
                <w:color w:val="333333"/>
                <w:kern w:val="0"/>
                <w:sz w:val="16"/>
                <w:szCs w:val="16"/>
              </w:rPr>
            </w:pPr>
            <w:r w:rsidRPr="008466F7">
              <w:rPr>
                <w:rFonts w:ascii="simsun" w:eastAsia="宋体" w:hAnsi="simsun" w:cs="Arial"/>
                <w:b/>
                <w:bCs/>
                <w:color w:val="333333"/>
                <w:kern w:val="0"/>
                <w:sz w:val="16"/>
                <w:szCs w:val="16"/>
              </w:rPr>
              <w:t>包装数量</w:t>
            </w:r>
          </w:p>
        </w:tc>
        <w:tc>
          <w:tcPr>
            <w:tcW w:w="0" w:type="auto"/>
            <w:shd w:val="clear" w:color="auto" w:fill="FFFFFF"/>
            <w:tcMar>
              <w:top w:w="15" w:type="dxa"/>
              <w:left w:w="68" w:type="dxa"/>
              <w:bottom w:w="15" w:type="dxa"/>
              <w:right w:w="15" w:type="dxa"/>
            </w:tcMar>
            <w:vAlign w:val="center"/>
            <w:hideMark/>
          </w:tcPr>
          <w:p w:rsidR="008466F7" w:rsidRPr="008466F7" w:rsidRDefault="008466F7" w:rsidP="008466F7">
            <w:pPr>
              <w:widowControl/>
              <w:spacing w:line="480" w:lineRule="auto"/>
              <w:jc w:val="left"/>
              <w:rPr>
                <w:rFonts w:ascii="simsun" w:eastAsia="宋体" w:hAnsi="simsun" w:cs="Arial"/>
                <w:color w:val="666666"/>
                <w:kern w:val="0"/>
                <w:sz w:val="16"/>
                <w:szCs w:val="16"/>
              </w:rPr>
            </w:pPr>
            <w:r w:rsidRPr="008466F7">
              <w:rPr>
                <w:rFonts w:ascii="simsun" w:eastAsia="宋体" w:hAnsi="simsun" w:cs="Arial"/>
                <w:color w:val="666666"/>
                <w:kern w:val="0"/>
                <w:sz w:val="16"/>
                <w:szCs w:val="16"/>
              </w:rPr>
              <w:t>1</w:t>
            </w:r>
          </w:p>
        </w:tc>
      </w:tr>
      <w:tr w:rsidR="008466F7" w:rsidRPr="008466F7" w:rsidTr="008466F7">
        <w:trPr>
          <w:trHeight w:val="450"/>
          <w:tblCellSpacing w:w="15" w:type="dxa"/>
        </w:trPr>
        <w:tc>
          <w:tcPr>
            <w:tcW w:w="0" w:type="auto"/>
            <w:shd w:val="clear" w:color="auto" w:fill="FFFFFF"/>
            <w:tcMar>
              <w:top w:w="15" w:type="dxa"/>
              <w:left w:w="68" w:type="dxa"/>
              <w:bottom w:w="15" w:type="dxa"/>
              <w:right w:w="15" w:type="dxa"/>
            </w:tcMar>
            <w:vAlign w:val="center"/>
            <w:hideMark/>
          </w:tcPr>
          <w:p w:rsidR="008466F7" w:rsidRPr="008466F7" w:rsidRDefault="008466F7" w:rsidP="008466F7">
            <w:pPr>
              <w:widowControl/>
              <w:spacing w:line="480" w:lineRule="auto"/>
              <w:jc w:val="left"/>
              <w:outlineLvl w:val="2"/>
              <w:rPr>
                <w:rFonts w:ascii="simsun" w:eastAsia="宋体" w:hAnsi="simsun" w:cs="Arial"/>
                <w:b/>
                <w:bCs/>
                <w:color w:val="333333"/>
                <w:kern w:val="0"/>
                <w:sz w:val="16"/>
                <w:szCs w:val="16"/>
              </w:rPr>
            </w:pPr>
            <w:r w:rsidRPr="008466F7">
              <w:rPr>
                <w:rFonts w:ascii="simsun" w:eastAsia="宋体" w:hAnsi="simsun" w:cs="Arial"/>
                <w:b/>
                <w:bCs/>
                <w:color w:val="333333"/>
                <w:kern w:val="0"/>
                <w:sz w:val="16"/>
                <w:szCs w:val="16"/>
              </w:rPr>
              <w:t>产品描述</w:t>
            </w:r>
          </w:p>
        </w:tc>
        <w:tc>
          <w:tcPr>
            <w:tcW w:w="0" w:type="auto"/>
            <w:shd w:val="clear" w:color="auto" w:fill="FFFFFF"/>
            <w:tcMar>
              <w:top w:w="15" w:type="dxa"/>
              <w:left w:w="68" w:type="dxa"/>
              <w:bottom w:w="15" w:type="dxa"/>
              <w:right w:w="15" w:type="dxa"/>
            </w:tcMar>
            <w:vAlign w:val="center"/>
            <w:hideMark/>
          </w:tcPr>
          <w:p w:rsidR="008466F7" w:rsidRPr="008466F7" w:rsidRDefault="008466F7" w:rsidP="008466F7">
            <w:pPr>
              <w:widowControl/>
              <w:spacing w:line="480" w:lineRule="auto"/>
              <w:jc w:val="left"/>
              <w:rPr>
                <w:rFonts w:ascii="simsun" w:eastAsia="宋体" w:hAnsi="simsun" w:cs="Arial"/>
                <w:color w:val="666666"/>
                <w:kern w:val="0"/>
                <w:sz w:val="16"/>
                <w:szCs w:val="16"/>
              </w:rPr>
            </w:pPr>
            <w:r w:rsidRPr="008466F7">
              <w:rPr>
                <w:rFonts w:ascii="simsun" w:eastAsia="宋体" w:hAnsi="simsun" w:cs="Arial"/>
                <w:color w:val="666666"/>
                <w:kern w:val="0"/>
                <w:sz w:val="16"/>
                <w:szCs w:val="16"/>
              </w:rPr>
              <w:t xml:space="preserve">GF </w:t>
            </w:r>
            <w:r w:rsidRPr="008466F7">
              <w:rPr>
                <w:rFonts w:ascii="simsun" w:eastAsia="宋体" w:hAnsi="simsun" w:cs="Arial"/>
                <w:color w:val="666666"/>
                <w:kern w:val="0"/>
                <w:sz w:val="16"/>
                <w:szCs w:val="16"/>
              </w:rPr>
              <w:t>乔治费歇尔</w:t>
            </w:r>
            <w:r w:rsidRPr="008466F7">
              <w:rPr>
                <w:rFonts w:ascii="simsun" w:eastAsia="宋体" w:hAnsi="simsun" w:cs="Arial"/>
                <w:color w:val="666666"/>
                <w:kern w:val="0"/>
                <w:sz w:val="16"/>
                <w:szCs w:val="16"/>
              </w:rPr>
              <w:t xml:space="preserve"> PB Akoafloor</w:t>
            </w:r>
            <w:r w:rsidRPr="008466F7">
              <w:rPr>
                <w:rFonts w:ascii="simsun" w:eastAsia="宋体" w:hAnsi="simsun" w:cs="Arial"/>
                <w:color w:val="666666"/>
                <w:kern w:val="0"/>
                <w:sz w:val="16"/>
                <w:szCs w:val="16"/>
              </w:rPr>
              <w:t>防渗氧水地暖管</w:t>
            </w:r>
            <w:r w:rsidRPr="008466F7">
              <w:rPr>
                <w:rFonts w:ascii="simsun" w:eastAsia="宋体" w:hAnsi="simsun" w:cs="Arial"/>
                <w:color w:val="666666"/>
                <w:kern w:val="0"/>
                <w:sz w:val="16"/>
                <w:szCs w:val="16"/>
              </w:rPr>
              <w:t xml:space="preserve"> φ16*2.0 400</w:t>
            </w:r>
            <w:r w:rsidRPr="008466F7">
              <w:rPr>
                <w:rFonts w:ascii="simsun" w:eastAsia="宋体" w:hAnsi="simsun" w:cs="Arial"/>
                <w:color w:val="666666"/>
                <w:kern w:val="0"/>
                <w:sz w:val="16"/>
                <w:szCs w:val="16"/>
              </w:rPr>
              <w:t>米</w:t>
            </w:r>
          </w:p>
        </w:tc>
      </w:tr>
    </w:tbl>
    <w:p w:rsidR="008466F7" w:rsidRPr="008466F7" w:rsidRDefault="008466F7" w:rsidP="008466F7">
      <w:pPr>
        <w:widowControl/>
        <w:spacing w:after="240"/>
        <w:jc w:val="left"/>
        <w:rPr>
          <w:rFonts w:ascii="Arial" w:eastAsia="宋体" w:hAnsi="Arial" w:cs="Arial"/>
          <w:color w:val="222222"/>
          <w:kern w:val="0"/>
          <w:sz w:val="16"/>
          <w:szCs w:val="16"/>
        </w:rPr>
      </w:pPr>
      <w:r w:rsidRPr="008466F7">
        <w:rPr>
          <w:rFonts w:ascii="Arial" w:eastAsia="宋体" w:hAnsi="Arial" w:cs="Arial"/>
          <w:color w:val="222222"/>
          <w:kern w:val="0"/>
          <w:sz w:val="16"/>
          <w:szCs w:val="16"/>
        </w:rPr>
        <w:br/>
      </w:r>
      <w:r w:rsidRPr="008466F7">
        <w:rPr>
          <w:rFonts w:ascii="simsun" w:eastAsia="宋体" w:hAnsi="simsun" w:cs="Arial"/>
          <w:color w:val="555555"/>
          <w:kern w:val="0"/>
          <w:sz w:val="19"/>
          <w:szCs w:val="19"/>
          <w:shd w:val="clear" w:color="auto" w:fill="FFFFFF"/>
        </w:rPr>
        <w:t>PB Akoafloor</w:t>
      </w:r>
      <w:r w:rsidRPr="008466F7">
        <w:rPr>
          <w:rFonts w:ascii="simsun" w:eastAsia="宋体" w:hAnsi="simsun" w:cs="Arial"/>
          <w:color w:val="555555"/>
          <w:kern w:val="0"/>
          <w:sz w:val="19"/>
          <w:szCs w:val="19"/>
          <w:shd w:val="clear" w:color="auto" w:fill="FFFFFF"/>
        </w:rPr>
        <w:t>防渗氧水地暖管</w:t>
      </w:r>
      <w:r w:rsidRPr="008466F7">
        <w:rPr>
          <w:rFonts w:ascii="simsun" w:eastAsia="宋体" w:hAnsi="simsun" w:cs="Arial"/>
          <w:color w:val="555555"/>
          <w:kern w:val="0"/>
          <w:sz w:val="19"/>
          <w:szCs w:val="19"/>
          <w:shd w:val="clear" w:color="auto" w:fill="FFFFFF"/>
        </w:rPr>
        <w:t>×1</w:t>
      </w:r>
      <w:r w:rsidRPr="008466F7">
        <w:rPr>
          <w:rFonts w:ascii="Arial" w:eastAsia="宋体" w:hAnsi="Arial" w:cs="Arial"/>
          <w:color w:val="222222"/>
          <w:kern w:val="0"/>
          <w:sz w:val="16"/>
          <w:szCs w:val="16"/>
        </w:rPr>
        <w:br/>
      </w:r>
      <w:r w:rsidRPr="008466F7">
        <w:rPr>
          <w:rFonts w:ascii="Arial" w:eastAsia="宋体" w:hAnsi="Arial" w:cs="Arial"/>
          <w:color w:val="222222"/>
          <w:kern w:val="0"/>
          <w:sz w:val="16"/>
          <w:szCs w:val="16"/>
        </w:rPr>
        <w:br/>
      </w:r>
      <w:r>
        <w:rPr>
          <w:rFonts w:ascii="Arial" w:eastAsia="宋体" w:hAnsi="Arial" w:cs="Arial"/>
          <w:noProof/>
          <w:color w:val="222222"/>
          <w:kern w:val="0"/>
          <w:sz w:val="16"/>
          <w:szCs w:val="16"/>
        </w:rPr>
        <w:drawing>
          <wp:inline distT="0" distB="0" distL="0" distR="0">
            <wp:extent cx="6745605" cy="2346325"/>
            <wp:effectExtent l="19050" t="0" r="0" b="0"/>
            <wp:docPr id="8" name="图片 8" descr="http://www.bjht.com.cn/upload_files/article/348/1_3bhoh__20130927092757_1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jht.com.cn/upload_files/article/348/1_3bhoh__20130927092757_1562.jpg"/>
                    <pic:cNvPicPr>
                      <a:picLocks noChangeAspect="1" noChangeArrowheads="1"/>
                    </pic:cNvPicPr>
                  </pic:nvPicPr>
                  <pic:blipFill>
                    <a:blip r:embed="rId13" cstate="print"/>
                    <a:srcRect/>
                    <a:stretch>
                      <a:fillRect/>
                    </a:stretch>
                  </pic:blipFill>
                  <pic:spPr bwMode="auto">
                    <a:xfrm>
                      <a:off x="0" y="0"/>
                      <a:ext cx="6745605" cy="2346325"/>
                    </a:xfrm>
                    <a:prstGeom prst="rect">
                      <a:avLst/>
                    </a:prstGeom>
                    <a:noFill/>
                    <a:ln w="9525">
                      <a:noFill/>
                      <a:miter lim="800000"/>
                      <a:headEnd/>
                      <a:tailEnd/>
                    </a:ln>
                  </pic:spPr>
                </pic:pic>
              </a:graphicData>
            </a:graphic>
          </wp:inline>
        </w:drawing>
      </w:r>
      <w:r w:rsidRPr="008466F7">
        <w:rPr>
          <w:rFonts w:ascii="Arial" w:eastAsia="宋体" w:hAnsi="Arial" w:cs="Arial"/>
          <w:color w:val="222222"/>
          <w:kern w:val="0"/>
          <w:sz w:val="16"/>
          <w:szCs w:val="16"/>
        </w:rPr>
        <w:br/>
      </w:r>
    </w:p>
    <w:p w:rsidR="008466F7" w:rsidRPr="008466F7" w:rsidRDefault="008466F7" w:rsidP="008466F7">
      <w:pPr>
        <w:widowControl/>
        <w:shd w:val="clear" w:color="auto" w:fill="FFFFFF"/>
        <w:spacing w:line="408" w:lineRule="atLeast"/>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lastRenderedPageBreak/>
        <w:br/>
      </w:r>
      <w:r>
        <w:rPr>
          <w:rFonts w:ascii="simsun" w:eastAsia="宋体" w:hAnsi="simsun" w:cs="Arial" w:hint="eastAsia"/>
          <w:noProof/>
          <w:color w:val="555555"/>
          <w:kern w:val="0"/>
          <w:sz w:val="18"/>
          <w:szCs w:val="18"/>
        </w:rPr>
        <w:drawing>
          <wp:inline distT="0" distB="0" distL="0" distR="0">
            <wp:extent cx="7047865" cy="4589145"/>
            <wp:effectExtent l="19050" t="0" r="635" b="0"/>
            <wp:docPr id="9" name="图片 9" descr="http://www.bjht.com.cn/upload_files/article/348/1_8pm6e__20131010161307_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jht.com.cn/upload_files/article/348/1_8pm6e__20131010161307_1718.jpg"/>
                    <pic:cNvPicPr>
                      <a:picLocks noChangeAspect="1" noChangeArrowheads="1"/>
                    </pic:cNvPicPr>
                  </pic:nvPicPr>
                  <pic:blipFill>
                    <a:blip r:embed="rId14" cstate="print"/>
                    <a:srcRect/>
                    <a:stretch>
                      <a:fillRect/>
                    </a:stretch>
                  </pic:blipFill>
                  <pic:spPr bwMode="auto">
                    <a:xfrm>
                      <a:off x="0" y="0"/>
                      <a:ext cx="7047865" cy="4589145"/>
                    </a:xfrm>
                    <a:prstGeom prst="rect">
                      <a:avLst/>
                    </a:prstGeom>
                    <a:noFill/>
                    <a:ln w="9525">
                      <a:noFill/>
                      <a:miter lim="800000"/>
                      <a:headEnd/>
                      <a:tailEnd/>
                    </a:ln>
                  </pic:spPr>
                </pic:pic>
              </a:graphicData>
            </a:graphic>
          </wp:inline>
        </w:drawing>
      </w:r>
    </w:p>
    <w:p w:rsidR="008466F7" w:rsidRPr="008466F7" w:rsidRDefault="008466F7" w:rsidP="008466F7">
      <w:pPr>
        <w:widowControl/>
        <w:numPr>
          <w:ilvl w:val="0"/>
          <w:numId w:val="10"/>
        </w:numPr>
        <w:shd w:val="clear" w:color="auto" w:fill="FFFFFF"/>
        <w:spacing w:line="272" w:lineRule="atLeast"/>
        <w:ind w:left="408"/>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给水（卫生水地暖管）及热水水地暖管、供暖用水地暖管、空调用工业用水地暖管、农业用及园艺用水地暖管、除雪用水地暖管、温泉用水地暖管、消防用自动喷淋系统用水地暖管等。</w:t>
      </w:r>
    </w:p>
    <w:p w:rsidR="008466F7" w:rsidRPr="008466F7" w:rsidRDefault="008466F7" w:rsidP="008466F7">
      <w:pPr>
        <w:widowControl/>
        <w:numPr>
          <w:ilvl w:val="0"/>
          <w:numId w:val="11"/>
        </w:numPr>
        <w:shd w:val="clear" w:color="auto" w:fill="FFFFFF"/>
        <w:spacing w:line="272" w:lineRule="atLeast"/>
        <w:ind w:left="272"/>
        <w:jc w:val="left"/>
        <w:rPr>
          <w:rFonts w:ascii="simsun" w:eastAsia="宋体" w:hAnsi="simsun" w:cs="Arial"/>
          <w:color w:val="22A4FF"/>
          <w:kern w:val="0"/>
          <w:sz w:val="18"/>
          <w:szCs w:val="18"/>
        </w:rPr>
      </w:pPr>
      <w:r w:rsidRPr="008466F7">
        <w:rPr>
          <w:rFonts w:ascii="simsun" w:eastAsia="宋体" w:hAnsi="simsun" w:cs="Arial"/>
          <w:b/>
          <w:bCs/>
          <w:color w:val="22A4FF"/>
          <w:kern w:val="0"/>
          <w:sz w:val="18"/>
        </w:rPr>
        <w:t>1</w:t>
      </w:r>
      <w:r w:rsidRPr="008466F7">
        <w:rPr>
          <w:rFonts w:ascii="simsun" w:eastAsia="宋体" w:hAnsi="simsun" w:cs="Arial"/>
          <w:b/>
          <w:bCs/>
          <w:color w:val="22A4FF"/>
          <w:kern w:val="0"/>
          <w:sz w:val="18"/>
        </w:rPr>
        <w:t>、结构说明：</w:t>
      </w:r>
    </w:p>
    <w:p w:rsidR="008466F7" w:rsidRPr="008466F7" w:rsidRDefault="008466F7" w:rsidP="008466F7">
      <w:pPr>
        <w:widowControl/>
        <w:numPr>
          <w:ilvl w:val="0"/>
          <w:numId w:val="11"/>
        </w:numPr>
        <w:shd w:val="clear" w:color="auto" w:fill="FFFFFF"/>
        <w:spacing w:line="272" w:lineRule="atLeast"/>
        <w:ind w:left="272" w:firstLine="272"/>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w:t>
      </w:r>
      <w:r w:rsidRPr="008466F7">
        <w:rPr>
          <w:rFonts w:ascii="simsun" w:eastAsia="宋体" w:hAnsi="simsun" w:cs="Arial"/>
          <w:color w:val="555555"/>
          <w:kern w:val="0"/>
          <w:sz w:val="18"/>
          <w:szCs w:val="18"/>
        </w:rPr>
        <w:t>1</w:t>
      </w:r>
      <w:r w:rsidRPr="008466F7">
        <w:rPr>
          <w:rFonts w:ascii="simsun" w:eastAsia="宋体" w:hAnsi="simsun" w:cs="Arial"/>
          <w:color w:val="555555"/>
          <w:kern w:val="0"/>
          <w:sz w:val="18"/>
          <w:szCs w:val="18"/>
        </w:rPr>
        <w:t>）聚丁烯（</w:t>
      </w:r>
      <w:r w:rsidRPr="008466F7">
        <w:rPr>
          <w:rFonts w:ascii="simsun" w:eastAsia="宋体" w:hAnsi="simsun" w:cs="Arial"/>
          <w:color w:val="555555"/>
          <w:kern w:val="0"/>
          <w:sz w:val="18"/>
          <w:szCs w:val="18"/>
        </w:rPr>
        <w:t>PB</w:t>
      </w:r>
      <w:r w:rsidRPr="008466F7">
        <w:rPr>
          <w:rFonts w:ascii="simsun" w:eastAsia="宋体" w:hAnsi="simsun" w:cs="Arial"/>
          <w:color w:val="555555"/>
          <w:kern w:val="0"/>
          <w:sz w:val="18"/>
          <w:szCs w:val="18"/>
        </w:rPr>
        <w:t>）是一种高分子惰性聚合物。</w:t>
      </w:r>
    </w:p>
    <w:p w:rsidR="008466F7" w:rsidRPr="008466F7" w:rsidRDefault="008466F7" w:rsidP="008466F7">
      <w:pPr>
        <w:widowControl/>
        <w:numPr>
          <w:ilvl w:val="0"/>
          <w:numId w:val="11"/>
        </w:numPr>
        <w:shd w:val="clear" w:color="auto" w:fill="FFFFFF"/>
        <w:spacing w:line="272" w:lineRule="atLeast"/>
        <w:ind w:left="272" w:firstLine="272"/>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w:t>
      </w:r>
      <w:r w:rsidRPr="008466F7">
        <w:rPr>
          <w:rFonts w:ascii="simsun" w:eastAsia="宋体" w:hAnsi="simsun" w:cs="Arial"/>
          <w:color w:val="555555"/>
          <w:kern w:val="0"/>
          <w:sz w:val="18"/>
          <w:szCs w:val="18"/>
        </w:rPr>
        <w:t>2</w:t>
      </w:r>
      <w:r w:rsidRPr="008466F7">
        <w:rPr>
          <w:rFonts w:ascii="simsun" w:eastAsia="宋体" w:hAnsi="simsun" w:cs="Arial"/>
          <w:color w:val="555555"/>
          <w:kern w:val="0"/>
          <w:sz w:val="18"/>
          <w:szCs w:val="18"/>
        </w:rPr>
        <w:t>）具有很高的耐温性、持久性、化学稳定性和可塑性，无味、无臭、无毒，是目前世界上最尖端的化学材料之一，有</w:t>
      </w:r>
      <w:r w:rsidRPr="008466F7">
        <w:rPr>
          <w:rFonts w:ascii="simsun" w:eastAsia="宋体" w:hAnsi="simsun" w:cs="Arial"/>
          <w:color w:val="555555"/>
          <w:kern w:val="0"/>
          <w:sz w:val="18"/>
          <w:szCs w:val="18"/>
        </w:rPr>
        <w:t>"</w:t>
      </w:r>
    </w:p>
    <w:p w:rsidR="008466F7" w:rsidRPr="008466F7" w:rsidRDefault="008466F7" w:rsidP="008466F7">
      <w:pPr>
        <w:widowControl/>
        <w:numPr>
          <w:ilvl w:val="0"/>
          <w:numId w:val="11"/>
        </w:numPr>
        <w:shd w:val="clear" w:color="auto" w:fill="FFFFFF"/>
        <w:spacing w:line="272" w:lineRule="atLeast"/>
        <w:ind w:left="272" w:firstLine="679"/>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塑料黄金</w:t>
      </w:r>
      <w:r w:rsidRPr="008466F7">
        <w:rPr>
          <w:rFonts w:ascii="simsun" w:eastAsia="宋体" w:hAnsi="simsun" w:cs="Arial"/>
          <w:color w:val="555555"/>
          <w:kern w:val="0"/>
          <w:sz w:val="18"/>
          <w:szCs w:val="18"/>
        </w:rPr>
        <w:t>"</w:t>
      </w:r>
      <w:r w:rsidRPr="008466F7">
        <w:rPr>
          <w:rFonts w:ascii="simsun" w:eastAsia="宋体" w:hAnsi="simsun" w:cs="Arial"/>
          <w:color w:val="555555"/>
          <w:kern w:val="0"/>
          <w:sz w:val="18"/>
          <w:szCs w:val="18"/>
        </w:rPr>
        <w:t>的美誉。</w:t>
      </w:r>
    </w:p>
    <w:p w:rsidR="008466F7" w:rsidRPr="008466F7" w:rsidRDefault="008466F7" w:rsidP="008466F7">
      <w:pPr>
        <w:widowControl/>
        <w:numPr>
          <w:ilvl w:val="0"/>
          <w:numId w:val="11"/>
        </w:numPr>
        <w:shd w:val="clear" w:color="auto" w:fill="FFFFFF"/>
        <w:spacing w:line="272" w:lineRule="atLeast"/>
        <w:ind w:left="272" w:firstLine="272"/>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w:t>
      </w:r>
      <w:r w:rsidRPr="008466F7">
        <w:rPr>
          <w:rFonts w:ascii="simsun" w:eastAsia="宋体" w:hAnsi="simsun" w:cs="Arial"/>
          <w:color w:val="555555"/>
          <w:kern w:val="0"/>
          <w:sz w:val="18"/>
          <w:szCs w:val="18"/>
        </w:rPr>
        <w:t>3</w:t>
      </w:r>
      <w:r w:rsidRPr="008466F7">
        <w:rPr>
          <w:rFonts w:ascii="simsun" w:eastAsia="宋体" w:hAnsi="simsun" w:cs="Arial"/>
          <w:color w:val="555555"/>
          <w:kern w:val="0"/>
          <w:sz w:val="18"/>
          <w:szCs w:val="18"/>
        </w:rPr>
        <w:t>）该材料重量轻；柔韧性好；耐腐蚀，用于压力水地暖管道时耐高温特性尤为突出，可在</w:t>
      </w:r>
      <w:r w:rsidRPr="008466F7">
        <w:rPr>
          <w:rFonts w:ascii="simsun" w:eastAsia="宋体" w:hAnsi="simsun" w:cs="Arial"/>
          <w:color w:val="555555"/>
          <w:kern w:val="0"/>
          <w:sz w:val="18"/>
          <w:szCs w:val="18"/>
        </w:rPr>
        <w:t>95</w:t>
      </w:r>
      <w:r w:rsidRPr="008466F7">
        <w:rPr>
          <w:rFonts w:ascii="宋体" w:eastAsia="宋体" w:hAnsi="宋体" w:cs="宋体" w:hint="eastAsia"/>
          <w:color w:val="555555"/>
          <w:kern w:val="0"/>
          <w:sz w:val="18"/>
          <w:szCs w:val="18"/>
        </w:rPr>
        <w:t>℃</w:t>
      </w:r>
      <w:r w:rsidRPr="008466F7">
        <w:rPr>
          <w:rFonts w:ascii="simsun" w:eastAsia="宋体" w:hAnsi="simsun" w:cs="Arial"/>
          <w:color w:val="555555"/>
          <w:kern w:val="0"/>
          <w:sz w:val="18"/>
          <w:szCs w:val="18"/>
        </w:rPr>
        <w:t>下长期使用，最高使用温度可达</w:t>
      </w:r>
    </w:p>
    <w:p w:rsidR="008466F7" w:rsidRPr="008466F7" w:rsidRDefault="008466F7" w:rsidP="008466F7">
      <w:pPr>
        <w:widowControl/>
        <w:numPr>
          <w:ilvl w:val="0"/>
          <w:numId w:val="11"/>
        </w:numPr>
        <w:shd w:val="clear" w:color="auto" w:fill="FFFFFF"/>
        <w:spacing w:line="272" w:lineRule="atLeast"/>
        <w:ind w:left="272" w:firstLine="679"/>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110</w:t>
      </w:r>
      <w:r w:rsidRPr="008466F7">
        <w:rPr>
          <w:rFonts w:ascii="宋体" w:eastAsia="宋体" w:hAnsi="宋体" w:cs="宋体" w:hint="eastAsia"/>
          <w:color w:val="555555"/>
          <w:kern w:val="0"/>
          <w:sz w:val="18"/>
          <w:szCs w:val="18"/>
        </w:rPr>
        <w:t>℃</w:t>
      </w:r>
      <w:r w:rsidRPr="008466F7">
        <w:rPr>
          <w:rFonts w:ascii="simsun" w:eastAsia="宋体" w:hAnsi="simsun" w:cs="Arial"/>
          <w:color w:val="555555"/>
          <w:kern w:val="0"/>
          <w:sz w:val="18"/>
          <w:szCs w:val="18"/>
        </w:rPr>
        <w:t>。</w:t>
      </w:r>
    </w:p>
    <w:p w:rsidR="008466F7" w:rsidRPr="008466F7" w:rsidRDefault="008466F7" w:rsidP="008466F7">
      <w:pPr>
        <w:widowControl/>
        <w:numPr>
          <w:ilvl w:val="0"/>
          <w:numId w:val="11"/>
        </w:numPr>
        <w:shd w:val="clear" w:color="auto" w:fill="FFFFFF"/>
        <w:spacing w:line="272" w:lineRule="atLeast"/>
        <w:ind w:left="272" w:firstLine="272"/>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w:t>
      </w:r>
      <w:r w:rsidRPr="008466F7">
        <w:rPr>
          <w:rFonts w:ascii="simsun" w:eastAsia="宋体" w:hAnsi="simsun" w:cs="Arial"/>
          <w:color w:val="555555"/>
          <w:kern w:val="0"/>
          <w:sz w:val="18"/>
          <w:szCs w:val="18"/>
        </w:rPr>
        <w:t>4</w:t>
      </w:r>
      <w:r w:rsidRPr="008466F7">
        <w:rPr>
          <w:rFonts w:ascii="simsun" w:eastAsia="宋体" w:hAnsi="simsun" w:cs="Arial"/>
          <w:color w:val="555555"/>
          <w:kern w:val="0"/>
          <w:sz w:val="18"/>
          <w:szCs w:val="18"/>
        </w:rPr>
        <w:t>）水地暖管材表面粗糙度为</w:t>
      </w:r>
      <w:r w:rsidRPr="008466F7">
        <w:rPr>
          <w:rFonts w:ascii="simsun" w:eastAsia="宋体" w:hAnsi="simsun" w:cs="Arial"/>
          <w:color w:val="555555"/>
          <w:kern w:val="0"/>
          <w:sz w:val="18"/>
          <w:szCs w:val="18"/>
        </w:rPr>
        <w:t>0.007</w:t>
      </w:r>
      <w:r w:rsidRPr="008466F7">
        <w:rPr>
          <w:rFonts w:ascii="simsun" w:eastAsia="宋体" w:hAnsi="simsun" w:cs="Arial"/>
          <w:color w:val="555555"/>
          <w:kern w:val="0"/>
          <w:sz w:val="18"/>
          <w:szCs w:val="18"/>
        </w:rPr>
        <w:t>，不结垢，无需作保温，保护水质，使用效果很好。</w:t>
      </w:r>
    </w:p>
    <w:p w:rsidR="008466F7" w:rsidRPr="008466F7" w:rsidRDefault="008466F7" w:rsidP="008466F7">
      <w:pPr>
        <w:widowControl/>
        <w:shd w:val="clear" w:color="auto" w:fill="FFFFFF"/>
        <w:spacing w:line="408" w:lineRule="atLeast"/>
        <w:jc w:val="left"/>
        <w:rPr>
          <w:rFonts w:ascii="simsun" w:eastAsia="宋体" w:hAnsi="simsun" w:cs="Arial"/>
          <w:color w:val="555555"/>
          <w:kern w:val="0"/>
          <w:sz w:val="18"/>
          <w:szCs w:val="18"/>
        </w:rPr>
      </w:pPr>
      <w:r>
        <w:rPr>
          <w:rFonts w:ascii="simsun" w:eastAsia="宋体" w:hAnsi="simsun" w:cs="Arial" w:hint="eastAsia"/>
          <w:noProof/>
          <w:color w:val="555555"/>
          <w:kern w:val="0"/>
          <w:sz w:val="18"/>
          <w:szCs w:val="18"/>
        </w:rPr>
        <w:lastRenderedPageBreak/>
        <w:drawing>
          <wp:inline distT="0" distB="0" distL="0" distR="0">
            <wp:extent cx="6745605" cy="2501900"/>
            <wp:effectExtent l="19050" t="0" r="0" b="0"/>
            <wp:docPr id="10" name="图片 10" descr="http://www.bjht.com.cn/upload_files/article/348/1_xqvvq__20130927093009_5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jht.com.cn/upload_files/article/348/1_xqvvq__20130927093009_5468.jpg"/>
                    <pic:cNvPicPr>
                      <a:picLocks noChangeAspect="1" noChangeArrowheads="1"/>
                    </pic:cNvPicPr>
                  </pic:nvPicPr>
                  <pic:blipFill>
                    <a:blip r:embed="rId10" cstate="print"/>
                    <a:srcRect/>
                    <a:stretch>
                      <a:fillRect/>
                    </a:stretch>
                  </pic:blipFill>
                  <pic:spPr bwMode="auto">
                    <a:xfrm>
                      <a:off x="0" y="0"/>
                      <a:ext cx="6745605" cy="2501900"/>
                    </a:xfrm>
                    <a:prstGeom prst="rect">
                      <a:avLst/>
                    </a:prstGeom>
                    <a:noFill/>
                    <a:ln w="9525">
                      <a:noFill/>
                      <a:miter lim="800000"/>
                      <a:headEnd/>
                      <a:tailEnd/>
                    </a:ln>
                  </pic:spPr>
                </pic:pic>
              </a:graphicData>
            </a:graphic>
          </wp:inline>
        </w:drawing>
      </w:r>
    </w:p>
    <w:p w:rsidR="008466F7" w:rsidRPr="008466F7" w:rsidRDefault="008466F7" w:rsidP="008466F7">
      <w:pPr>
        <w:widowControl/>
        <w:numPr>
          <w:ilvl w:val="0"/>
          <w:numId w:val="12"/>
        </w:numPr>
        <w:shd w:val="clear" w:color="auto" w:fill="FFFFFF"/>
        <w:spacing w:line="272" w:lineRule="atLeast"/>
        <w:ind w:left="272"/>
        <w:jc w:val="left"/>
        <w:rPr>
          <w:rFonts w:ascii="simsun" w:eastAsia="宋体" w:hAnsi="simsun" w:cs="Arial"/>
          <w:color w:val="22A4FF"/>
          <w:kern w:val="0"/>
          <w:sz w:val="18"/>
          <w:szCs w:val="18"/>
        </w:rPr>
      </w:pPr>
      <w:r w:rsidRPr="008466F7">
        <w:rPr>
          <w:rFonts w:ascii="simsun" w:eastAsia="宋体" w:hAnsi="simsun" w:cs="Arial"/>
          <w:b/>
          <w:bCs/>
          <w:color w:val="22A4FF"/>
          <w:kern w:val="0"/>
          <w:sz w:val="18"/>
        </w:rPr>
        <w:t>2</w:t>
      </w:r>
      <w:r w:rsidRPr="008466F7">
        <w:rPr>
          <w:rFonts w:ascii="simsun" w:eastAsia="宋体" w:hAnsi="simsun" w:cs="Arial"/>
          <w:b/>
          <w:bCs/>
          <w:color w:val="22A4FF"/>
          <w:kern w:val="0"/>
          <w:sz w:val="18"/>
        </w:rPr>
        <w:t>、产品结构图</w:t>
      </w:r>
    </w:p>
    <w:p w:rsidR="008466F7" w:rsidRPr="008466F7" w:rsidRDefault="008466F7" w:rsidP="008466F7">
      <w:pPr>
        <w:widowControl/>
        <w:shd w:val="clear" w:color="auto" w:fill="FFFFFF"/>
        <w:spacing w:line="408" w:lineRule="atLeast"/>
        <w:jc w:val="left"/>
        <w:rPr>
          <w:rFonts w:ascii="simsun" w:eastAsia="宋体" w:hAnsi="simsun" w:cs="Arial"/>
          <w:color w:val="555555"/>
          <w:kern w:val="0"/>
          <w:sz w:val="18"/>
          <w:szCs w:val="18"/>
        </w:rPr>
      </w:pPr>
      <w:r>
        <w:rPr>
          <w:rFonts w:ascii="simsun" w:eastAsia="宋体" w:hAnsi="simsun" w:cs="Arial" w:hint="eastAsia"/>
          <w:noProof/>
          <w:color w:val="555555"/>
          <w:kern w:val="0"/>
          <w:sz w:val="18"/>
          <w:szCs w:val="18"/>
        </w:rPr>
        <w:drawing>
          <wp:inline distT="0" distB="0" distL="0" distR="0">
            <wp:extent cx="6745605" cy="2182495"/>
            <wp:effectExtent l="19050" t="0" r="0" b="0"/>
            <wp:docPr id="11" name="图片 11" descr="http://www.bjht.com.cn/upload_files/article/348/1_irpyp__20130927093017_3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jht.com.cn/upload_files/article/348/1_irpyp__20130927093017_3593.png"/>
                    <pic:cNvPicPr>
                      <a:picLocks noChangeAspect="1" noChangeArrowheads="1"/>
                    </pic:cNvPicPr>
                  </pic:nvPicPr>
                  <pic:blipFill>
                    <a:blip r:embed="rId11" cstate="print"/>
                    <a:srcRect/>
                    <a:stretch>
                      <a:fillRect/>
                    </a:stretch>
                  </pic:blipFill>
                  <pic:spPr bwMode="auto">
                    <a:xfrm>
                      <a:off x="0" y="0"/>
                      <a:ext cx="6745605" cy="2182495"/>
                    </a:xfrm>
                    <a:prstGeom prst="rect">
                      <a:avLst/>
                    </a:prstGeom>
                    <a:noFill/>
                    <a:ln w="9525">
                      <a:noFill/>
                      <a:miter lim="800000"/>
                      <a:headEnd/>
                      <a:tailEnd/>
                    </a:ln>
                  </pic:spPr>
                </pic:pic>
              </a:graphicData>
            </a:graphic>
          </wp:inline>
        </w:drawing>
      </w:r>
    </w:p>
    <w:p w:rsidR="008466F7" w:rsidRPr="008466F7" w:rsidRDefault="008466F7" w:rsidP="008466F7">
      <w:pPr>
        <w:widowControl/>
        <w:shd w:val="clear" w:color="auto" w:fill="FFFFFF"/>
        <w:spacing w:line="408" w:lineRule="atLeast"/>
        <w:jc w:val="left"/>
        <w:rPr>
          <w:rFonts w:ascii="simsun" w:eastAsia="宋体" w:hAnsi="simsun" w:cs="Arial"/>
          <w:color w:val="555555"/>
          <w:kern w:val="0"/>
          <w:sz w:val="18"/>
          <w:szCs w:val="18"/>
        </w:rPr>
      </w:pPr>
      <w:r>
        <w:rPr>
          <w:rFonts w:ascii="simsun" w:eastAsia="宋体" w:hAnsi="simsun" w:cs="Arial" w:hint="eastAsia"/>
          <w:noProof/>
          <w:color w:val="555555"/>
          <w:kern w:val="0"/>
          <w:sz w:val="18"/>
          <w:szCs w:val="18"/>
        </w:rPr>
        <w:drawing>
          <wp:inline distT="0" distB="0" distL="0" distR="0">
            <wp:extent cx="7047865" cy="2587625"/>
            <wp:effectExtent l="19050" t="0" r="635" b="0"/>
            <wp:docPr id="12" name="图片 12" descr="http://www.bjht.com.cn/upload_files/article/348/1_qxreu__20130927085601_2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jht.com.cn/upload_files/article/348/1_qxreu__20130927085601_2031.png"/>
                    <pic:cNvPicPr>
                      <a:picLocks noChangeAspect="1" noChangeArrowheads="1"/>
                    </pic:cNvPicPr>
                  </pic:nvPicPr>
                  <pic:blipFill>
                    <a:blip r:embed="rId12" cstate="print"/>
                    <a:srcRect/>
                    <a:stretch>
                      <a:fillRect/>
                    </a:stretch>
                  </pic:blipFill>
                  <pic:spPr bwMode="auto">
                    <a:xfrm>
                      <a:off x="0" y="0"/>
                      <a:ext cx="7047865" cy="2587625"/>
                    </a:xfrm>
                    <a:prstGeom prst="rect">
                      <a:avLst/>
                    </a:prstGeom>
                    <a:noFill/>
                    <a:ln w="9525">
                      <a:noFill/>
                      <a:miter lim="800000"/>
                      <a:headEnd/>
                      <a:tailEnd/>
                    </a:ln>
                  </pic:spPr>
                </pic:pic>
              </a:graphicData>
            </a:graphic>
          </wp:inline>
        </w:drawing>
      </w:r>
    </w:p>
    <w:p w:rsidR="008466F7" w:rsidRPr="008466F7" w:rsidRDefault="008466F7" w:rsidP="008466F7">
      <w:pPr>
        <w:widowControl/>
        <w:numPr>
          <w:ilvl w:val="0"/>
          <w:numId w:val="13"/>
        </w:numPr>
        <w:shd w:val="clear" w:color="auto" w:fill="FFFFFF"/>
        <w:spacing w:line="272" w:lineRule="atLeast"/>
        <w:ind w:left="272" w:firstLine="272"/>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2003</w:t>
      </w:r>
      <w:r w:rsidRPr="008466F7">
        <w:rPr>
          <w:rFonts w:ascii="simsun" w:eastAsia="宋体" w:hAnsi="simsun" w:cs="Arial"/>
          <w:color w:val="555555"/>
          <w:kern w:val="0"/>
          <w:sz w:val="18"/>
          <w:szCs w:val="18"/>
        </w:rPr>
        <w:t>年公司通过了英国标准技术委员会的</w:t>
      </w:r>
      <w:r w:rsidRPr="008466F7">
        <w:rPr>
          <w:rFonts w:ascii="simsun" w:eastAsia="宋体" w:hAnsi="simsun" w:cs="Arial"/>
          <w:color w:val="555555"/>
          <w:kern w:val="0"/>
          <w:sz w:val="18"/>
          <w:szCs w:val="18"/>
        </w:rPr>
        <w:t>ISO9001</w:t>
      </w:r>
      <w:r w:rsidRPr="008466F7">
        <w:rPr>
          <w:rFonts w:ascii="simsun" w:eastAsia="宋体" w:hAnsi="simsun" w:cs="Arial"/>
          <w:color w:val="555555"/>
          <w:kern w:val="0"/>
          <w:sz w:val="18"/>
          <w:szCs w:val="18"/>
        </w:rPr>
        <w:t>及瑞士通用标准服务机构</w:t>
      </w:r>
      <w:r w:rsidRPr="008466F7">
        <w:rPr>
          <w:rFonts w:ascii="simsun" w:eastAsia="宋体" w:hAnsi="simsun" w:cs="Arial"/>
          <w:color w:val="555555"/>
          <w:kern w:val="0"/>
          <w:sz w:val="18"/>
          <w:szCs w:val="18"/>
        </w:rPr>
        <w:t>ISO14001</w:t>
      </w:r>
      <w:r w:rsidRPr="008466F7">
        <w:rPr>
          <w:rFonts w:ascii="simsun" w:eastAsia="宋体" w:hAnsi="simsun" w:cs="Arial"/>
          <w:color w:val="555555"/>
          <w:kern w:val="0"/>
          <w:sz w:val="18"/>
          <w:szCs w:val="18"/>
        </w:rPr>
        <w:t>的质量体系认证。</w:t>
      </w:r>
    </w:p>
    <w:p w:rsidR="008466F7" w:rsidRPr="008466F7" w:rsidRDefault="008466F7" w:rsidP="008466F7">
      <w:pPr>
        <w:widowControl/>
        <w:numPr>
          <w:ilvl w:val="0"/>
          <w:numId w:val="13"/>
        </w:numPr>
        <w:shd w:val="clear" w:color="auto" w:fill="FFFFFF"/>
        <w:spacing w:line="272" w:lineRule="atLeast"/>
        <w:ind w:left="272" w:firstLine="272"/>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我们着重于两大核心业务：</w:t>
      </w:r>
    </w:p>
    <w:p w:rsidR="008466F7" w:rsidRPr="008466F7" w:rsidRDefault="008466F7" w:rsidP="008466F7">
      <w:pPr>
        <w:widowControl/>
        <w:numPr>
          <w:ilvl w:val="0"/>
          <w:numId w:val="13"/>
        </w:numPr>
        <w:shd w:val="clear" w:color="auto" w:fill="FFFFFF"/>
        <w:spacing w:line="272" w:lineRule="atLeast"/>
        <w:ind w:left="272" w:firstLine="272"/>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工业和民用建筑领域。</w:t>
      </w:r>
    </w:p>
    <w:p w:rsidR="008466F7" w:rsidRPr="008466F7" w:rsidRDefault="008466F7" w:rsidP="008466F7">
      <w:pPr>
        <w:widowControl/>
        <w:numPr>
          <w:ilvl w:val="0"/>
          <w:numId w:val="13"/>
        </w:numPr>
        <w:shd w:val="clear" w:color="auto" w:fill="FFFFFF"/>
        <w:spacing w:line="272" w:lineRule="atLeast"/>
        <w:ind w:left="272" w:firstLine="272"/>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lastRenderedPageBreak/>
        <w:t>在工业领域，公司可为化工行业、水处理行业、微电子行业和船舶行业提供包括</w:t>
      </w:r>
      <w:r w:rsidRPr="008466F7">
        <w:rPr>
          <w:rFonts w:ascii="simsun" w:eastAsia="宋体" w:hAnsi="simsun" w:cs="Arial"/>
          <w:color w:val="555555"/>
          <w:kern w:val="0"/>
          <w:sz w:val="18"/>
          <w:szCs w:val="18"/>
        </w:rPr>
        <w:t>PP-H</w:t>
      </w:r>
      <w:r w:rsidRPr="008466F7">
        <w:rPr>
          <w:rFonts w:ascii="simsun" w:eastAsia="宋体" w:hAnsi="simsun" w:cs="Arial"/>
          <w:color w:val="555555"/>
          <w:kern w:val="0"/>
          <w:sz w:val="18"/>
          <w:szCs w:val="18"/>
        </w:rPr>
        <w:t>、</w:t>
      </w:r>
      <w:r w:rsidRPr="008466F7">
        <w:rPr>
          <w:rFonts w:ascii="simsun" w:eastAsia="宋体" w:hAnsi="simsun" w:cs="Arial"/>
          <w:color w:val="555555"/>
          <w:kern w:val="0"/>
          <w:sz w:val="18"/>
          <w:szCs w:val="18"/>
        </w:rPr>
        <w:t>PVDF</w:t>
      </w:r>
      <w:r w:rsidRPr="008466F7">
        <w:rPr>
          <w:rFonts w:ascii="simsun" w:eastAsia="宋体" w:hAnsi="simsun" w:cs="Arial"/>
          <w:color w:val="555555"/>
          <w:kern w:val="0"/>
          <w:sz w:val="18"/>
          <w:szCs w:val="18"/>
        </w:rPr>
        <w:t>、</w:t>
      </w:r>
      <w:r w:rsidRPr="008466F7">
        <w:rPr>
          <w:rFonts w:ascii="simsun" w:eastAsia="宋体" w:hAnsi="simsun" w:cs="Arial"/>
          <w:color w:val="555555"/>
          <w:kern w:val="0"/>
          <w:sz w:val="18"/>
          <w:szCs w:val="18"/>
        </w:rPr>
        <w:t>PVC</w:t>
      </w:r>
      <w:r w:rsidRPr="008466F7">
        <w:rPr>
          <w:rFonts w:ascii="simsun" w:eastAsia="宋体" w:hAnsi="simsun" w:cs="Arial"/>
          <w:color w:val="555555"/>
          <w:kern w:val="0"/>
          <w:sz w:val="18"/>
          <w:szCs w:val="18"/>
        </w:rPr>
        <w:t>、</w:t>
      </w:r>
      <w:r w:rsidRPr="008466F7">
        <w:rPr>
          <w:rFonts w:ascii="simsun" w:eastAsia="宋体" w:hAnsi="simsun" w:cs="Arial"/>
          <w:color w:val="555555"/>
          <w:kern w:val="0"/>
          <w:sz w:val="18"/>
          <w:szCs w:val="18"/>
        </w:rPr>
        <w:t>PP-S</w:t>
      </w:r>
      <w:r w:rsidRPr="008466F7">
        <w:rPr>
          <w:rFonts w:ascii="simsun" w:eastAsia="宋体" w:hAnsi="simsun" w:cs="Arial"/>
          <w:color w:val="555555"/>
          <w:kern w:val="0"/>
          <w:sz w:val="18"/>
          <w:szCs w:val="18"/>
        </w:rPr>
        <w:t>、</w:t>
      </w:r>
      <w:r w:rsidRPr="008466F7">
        <w:rPr>
          <w:rFonts w:ascii="simsun" w:eastAsia="宋体" w:hAnsi="simsun" w:cs="Arial"/>
          <w:color w:val="555555"/>
          <w:kern w:val="0"/>
          <w:sz w:val="18"/>
          <w:szCs w:val="18"/>
        </w:rPr>
        <w:t>ABS</w:t>
      </w:r>
      <w:r w:rsidRPr="008466F7">
        <w:rPr>
          <w:rFonts w:ascii="simsun" w:eastAsia="宋体" w:hAnsi="simsun" w:cs="Arial"/>
          <w:color w:val="555555"/>
          <w:kern w:val="0"/>
          <w:sz w:val="18"/>
          <w:szCs w:val="18"/>
        </w:rPr>
        <w:t>等塑料水地暖管</w:t>
      </w:r>
    </w:p>
    <w:p w:rsidR="008466F7" w:rsidRPr="008466F7" w:rsidRDefault="008466F7" w:rsidP="008466F7">
      <w:pPr>
        <w:widowControl/>
        <w:numPr>
          <w:ilvl w:val="0"/>
          <w:numId w:val="13"/>
        </w:numPr>
        <w:shd w:val="clear" w:color="auto" w:fill="FFFFFF"/>
        <w:spacing w:line="272" w:lineRule="atLeast"/>
        <w:ind w:left="272"/>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材、水地暖管件、阀门、测量仪器和控制设备并同时提供无与伦比的塑料水地暖管路焊接技术。</w:t>
      </w:r>
    </w:p>
    <w:p w:rsidR="008466F7" w:rsidRPr="008466F7" w:rsidRDefault="008466F7" w:rsidP="008466F7">
      <w:pPr>
        <w:widowControl/>
        <w:numPr>
          <w:ilvl w:val="0"/>
          <w:numId w:val="13"/>
        </w:numPr>
        <w:shd w:val="clear" w:color="auto" w:fill="FFFFFF"/>
        <w:spacing w:line="272" w:lineRule="atLeast"/>
        <w:ind w:left="272" w:firstLine="272"/>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在民用建筑领域，印有</w:t>
      </w:r>
      <w:r w:rsidRPr="008466F7">
        <w:rPr>
          <w:rFonts w:ascii="simsun" w:eastAsia="宋体" w:hAnsi="simsun" w:cs="Arial"/>
          <w:color w:val="555555"/>
          <w:kern w:val="0"/>
          <w:sz w:val="18"/>
          <w:szCs w:val="18"/>
        </w:rPr>
        <w:t>"+GF+"</w:t>
      </w:r>
      <w:r w:rsidRPr="008466F7">
        <w:rPr>
          <w:rFonts w:ascii="simsun" w:eastAsia="宋体" w:hAnsi="simsun" w:cs="Arial"/>
          <w:color w:val="555555"/>
          <w:kern w:val="0"/>
          <w:sz w:val="18"/>
          <w:szCs w:val="18"/>
        </w:rPr>
        <w:t>标志的</w:t>
      </w:r>
      <w:r w:rsidRPr="008466F7">
        <w:rPr>
          <w:rFonts w:ascii="simsun" w:eastAsia="宋体" w:hAnsi="simsun" w:cs="Arial"/>
          <w:color w:val="555555"/>
          <w:kern w:val="0"/>
          <w:sz w:val="18"/>
          <w:szCs w:val="18"/>
        </w:rPr>
        <w:t>PE</w:t>
      </w:r>
      <w:r w:rsidRPr="008466F7">
        <w:rPr>
          <w:rFonts w:ascii="simsun" w:eastAsia="宋体" w:hAnsi="simsun" w:cs="Arial"/>
          <w:color w:val="555555"/>
          <w:kern w:val="0"/>
          <w:sz w:val="18"/>
          <w:szCs w:val="18"/>
        </w:rPr>
        <w:t>、</w:t>
      </w:r>
      <w:r w:rsidRPr="008466F7">
        <w:rPr>
          <w:rFonts w:ascii="simsun" w:eastAsia="宋体" w:hAnsi="simsun" w:cs="Arial"/>
          <w:color w:val="555555"/>
          <w:kern w:val="0"/>
          <w:sz w:val="18"/>
          <w:szCs w:val="18"/>
        </w:rPr>
        <w:t>PB</w:t>
      </w:r>
      <w:r w:rsidRPr="008466F7">
        <w:rPr>
          <w:rFonts w:ascii="simsun" w:eastAsia="宋体" w:hAnsi="simsun" w:cs="Arial"/>
          <w:color w:val="555555"/>
          <w:kern w:val="0"/>
          <w:sz w:val="18"/>
          <w:szCs w:val="18"/>
        </w:rPr>
        <w:t>、</w:t>
      </w:r>
      <w:r w:rsidRPr="008466F7">
        <w:rPr>
          <w:rFonts w:ascii="simsun" w:eastAsia="宋体" w:hAnsi="simsun" w:cs="Arial"/>
          <w:color w:val="555555"/>
          <w:kern w:val="0"/>
          <w:sz w:val="18"/>
          <w:szCs w:val="18"/>
        </w:rPr>
        <w:t>PE-RT</w:t>
      </w:r>
      <w:r w:rsidRPr="008466F7">
        <w:rPr>
          <w:rFonts w:ascii="simsun" w:eastAsia="宋体" w:hAnsi="simsun" w:cs="Arial"/>
          <w:color w:val="555555"/>
          <w:kern w:val="0"/>
          <w:sz w:val="18"/>
          <w:szCs w:val="18"/>
        </w:rPr>
        <w:t>等产品被广泛应用于生活冷热水、散热器连接、低温地面辐射供暖、</w:t>
      </w:r>
    </w:p>
    <w:p w:rsidR="008466F7" w:rsidRPr="008466F7" w:rsidRDefault="008466F7" w:rsidP="008466F7">
      <w:pPr>
        <w:widowControl/>
        <w:numPr>
          <w:ilvl w:val="0"/>
          <w:numId w:val="13"/>
        </w:numPr>
        <w:shd w:val="clear" w:color="auto" w:fill="FFFFFF"/>
        <w:spacing w:line="272" w:lineRule="atLeast"/>
        <w:ind w:left="272"/>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天棚采暖</w:t>
      </w:r>
      <w:r w:rsidRPr="008466F7">
        <w:rPr>
          <w:rFonts w:ascii="simsun" w:eastAsia="宋体" w:hAnsi="simsun" w:cs="Arial"/>
          <w:color w:val="555555"/>
          <w:kern w:val="0"/>
          <w:sz w:val="18"/>
          <w:szCs w:val="18"/>
        </w:rPr>
        <w:t>/</w:t>
      </w:r>
      <w:r w:rsidRPr="008466F7">
        <w:rPr>
          <w:rFonts w:ascii="simsun" w:eastAsia="宋体" w:hAnsi="simsun" w:cs="Arial"/>
          <w:color w:val="555555"/>
          <w:kern w:val="0"/>
          <w:sz w:val="18"/>
          <w:szCs w:val="18"/>
        </w:rPr>
        <w:t>制冷、冰蓄冷、地源热泵及比赛级的冰场之中。</w:t>
      </w:r>
    </w:p>
    <w:p w:rsidR="008466F7" w:rsidRPr="008466F7" w:rsidRDefault="008466F7" w:rsidP="008466F7">
      <w:pPr>
        <w:widowControl/>
        <w:numPr>
          <w:ilvl w:val="0"/>
          <w:numId w:val="13"/>
        </w:numPr>
        <w:shd w:val="clear" w:color="auto" w:fill="FFFFFF"/>
        <w:spacing w:line="272" w:lineRule="atLeast"/>
        <w:ind w:left="272" w:firstLine="272"/>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目前，</w:t>
      </w:r>
      <w:r w:rsidRPr="008466F7">
        <w:rPr>
          <w:rFonts w:ascii="simsun" w:eastAsia="宋体" w:hAnsi="simsun" w:cs="Arial"/>
          <w:color w:val="555555"/>
          <w:kern w:val="0"/>
          <w:sz w:val="18"/>
          <w:szCs w:val="18"/>
        </w:rPr>
        <w:t>GF</w:t>
      </w:r>
      <w:r w:rsidRPr="008466F7">
        <w:rPr>
          <w:rFonts w:ascii="simsun" w:eastAsia="宋体" w:hAnsi="simsun" w:cs="Arial"/>
          <w:color w:val="555555"/>
          <w:kern w:val="0"/>
          <w:sz w:val="18"/>
          <w:szCs w:val="18"/>
        </w:rPr>
        <w:t>水地暖管路系统在中国拥有</w:t>
      </w:r>
      <w:r w:rsidRPr="008466F7">
        <w:rPr>
          <w:rFonts w:ascii="simsun" w:eastAsia="宋体" w:hAnsi="simsun" w:cs="Arial"/>
          <w:color w:val="555555"/>
          <w:kern w:val="0"/>
          <w:sz w:val="18"/>
          <w:szCs w:val="18"/>
        </w:rPr>
        <w:t>2</w:t>
      </w:r>
      <w:r w:rsidRPr="008466F7">
        <w:rPr>
          <w:rFonts w:ascii="simsun" w:eastAsia="宋体" w:hAnsi="simsun" w:cs="Arial"/>
          <w:color w:val="555555"/>
          <w:kern w:val="0"/>
          <w:sz w:val="18"/>
          <w:szCs w:val="18"/>
        </w:rPr>
        <w:t>个全资工厂（</w:t>
      </w:r>
      <w:r w:rsidRPr="008466F7">
        <w:rPr>
          <w:rFonts w:ascii="simsun" w:eastAsia="宋体" w:hAnsi="simsun" w:cs="Arial"/>
          <w:color w:val="555555"/>
          <w:kern w:val="0"/>
          <w:sz w:val="18"/>
          <w:szCs w:val="18"/>
        </w:rPr>
        <w:t>GF</w:t>
      </w:r>
      <w:r w:rsidRPr="008466F7">
        <w:rPr>
          <w:rFonts w:ascii="simsun" w:eastAsia="宋体" w:hAnsi="simsun" w:cs="Arial"/>
          <w:color w:val="555555"/>
          <w:kern w:val="0"/>
          <w:sz w:val="18"/>
          <w:szCs w:val="18"/>
        </w:rPr>
        <w:t>上海工厂、</w:t>
      </w:r>
      <w:r w:rsidRPr="008466F7">
        <w:rPr>
          <w:rFonts w:ascii="simsun" w:eastAsia="宋体" w:hAnsi="simsun" w:cs="Arial"/>
          <w:color w:val="555555"/>
          <w:kern w:val="0"/>
          <w:sz w:val="18"/>
          <w:szCs w:val="18"/>
        </w:rPr>
        <w:t xml:space="preserve">GF </w:t>
      </w:r>
      <w:r w:rsidRPr="008466F7">
        <w:rPr>
          <w:rFonts w:ascii="simsun" w:eastAsia="宋体" w:hAnsi="simsun" w:cs="Arial"/>
          <w:color w:val="555555"/>
          <w:kern w:val="0"/>
          <w:sz w:val="18"/>
          <w:szCs w:val="18"/>
        </w:rPr>
        <w:t>北京工厂）、</w:t>
      </w:r>
      <w:r w:rsidRPr="008466F7">
        <w:rPr>
          <w:rFonts w:ascii="simsun" w:eastAsia="宋体" w:hAnsi="simsun" w:cs="Arial"/>
          <w:color w:val="555555"/>
          <w:kern w:val="0"/>
          <w:sz w:val="18"/>
          <w:szCs w:val="18"/>
        </w:rPr>
        <w:t>9</w:t>
      </w:r>
      <w:r w:rsidRPr="008466F7">
        <w:rPr>
          <w:rFonts w:ascii="simsun" w:eastAsia="宋体" w:hAnsi="simsun" w:cs="Arial"/>
          <w:color w:val="555555"/>
          <w:kern w:val="0"/>
          <w:sz w:val="18"/>
          <w:szCs w:val="18"/>
        </w:rPr>
        <w:t>个合资工厂。</w:t>
      </w:r>
    </w:p>
    <w:p w:rsidR="008466F7" w:rsidRPr="008466F7" w:rsidRDefault="008466F7" w:rsidP="008466F7">
      <w:pPr>
        <w:widowControl/>
        <w:shd w:val="clear" w:color="auto" w:fill="FFFFFF"/>
        <w:spacing w:line="408" w:lineRule="atLeast"/>
        <w:jc w:val="left"/>
        <w:rPr>
          <w:rFonts w:ascii="simsun" w:eastAsia="宋体" w:hAnsi="simsun" w:cs="Arial"/>
          <w:color w:val="555555"/>
          <w:kern w:val="0"/>
          <w:sz w:val="18"/>
          <w:szCs w:val="18"/>
        </w:rPr>
      </w:pPr>
      <w:r>
        <w:rPr>
          <w:rFonts w:ascii="simsun" w:eastAsia="宋体" w:hAnsi="simsun" w:cs="Arial" w:hint="eastAsia"/>
          <w:noProof/>
          <w:color w:val="555555"/>
          <w:kern w:val="0"/>
          <w:sz w:val="18"/>
          <w:szCs w:val="18"/>
        </w:rPr>
        <w:drawing>
          <wp:inline distT="0" distB="0" distL="0" distR="0">
            <wp:extent cx="7047865" cy="3536950"/>
            <wp:effectExtent l="19050" t="0" r="635" b="0"/>
            <wp:docPr id="13" name="图片 13" descr="http://www.bjht.com.cn/upload_files/article/348/1_yccsu__20130926131643_8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jht.com.cn/upload_files/article/348/1_yccsu__20130926131643_8750.png"/>
                    <pic:cNvPicPr>
                      <a:picLocks noChangeAspect="1" noChangeArrowheads="1"/>
                    </pic:cNvPicPr>
                  </pic:nvPicPr>
                  <pic:blipFill>
                    <a:blip r:embed="rId15" cstate="print"/>
                    <a:srcRect/>
                    <a:stretch>
                      <a:fillRect/>
                    </a:stretch>
                  </pic:blipFill>
                  <pic:spPr bwMode="auto">
                    <a:xfrm>
                      <a:off x="0" y="0"/>
                      <a:ext cx="7047865" cy="3536950"/>
                    </a:xfrm>
                    <a:prstGeom prst="rect">
                      <a:avLst/>
                    </a:prstGeom>
                    <a:noFill/>
                    <a:ln w="9525">
                      <a:noFill/>
                      <a:miter lim="800000"/>
                      <a:headEnd/>
                      <a:tailEnd/>
                    </a:ln>
                  </pic:spPr>
                </pic:pic>
              </a:graphicData>
            </a:graphic>
          </wp:inline>
        </w:drawing>
      </w:r>
    </w:p>
    <w:p w:rsidR="008466F7" w:rsidRPr="008466F7" w:rsidRDefault="008466F7" w:rsidP="008466F7">
      <w:pPr>
        <w:widowControl/>
        <w:numPr>
          <w:ilvl w:val="0"/>
          <w:numId w:val="14"/>
        </w:numPr>
        <w:shd w:val="clear" w:color="auto" w:fill="FFFFFF"/>
        <w:spacing w:line="272" w:lineRule="atLeast"/>
        <w:ind w:left="272" w:firstLine="272"/>
        <w:jc w:val="left"/>
        <w:rPr>
          <w:rFonts w:ascii="simsun" w:eastAsia="宋体" w:hAnsi="simsun" w:cs="Arial"/>
          <w:color w:val="555555"/>
          <w:kern w:val="0"/>
          <w:sz w:val="18"/>
          <w:szCs w:val="18"/>
        </w:rPr>
      </w:pPr>
      <w:r w:rsidRPr="008466F7">
        <w:rPr>
          <w:rFonts w:ascii="simsun" w:eastAsia="宋体" w:hAnsi="simsun" w:cs="Arial"/>
          <w:b/>
          <w:bCs/>
          <w:color w:val="555555"/>
          <w:kern w:val="0"/>
          <w:sz w:val="18"/>
        </w:rPr>
        <w:t>乔治费歇尔集团</w:t>
      </w:r>
    </w:p>
    <w:p w:rsidR="008466F7" w:rsidRPr="008466F7" w:rsidRDefault="008466F7" w:rsidP="008466F7">
      <w:pPr>
        <w:widowControl/>
        <w:numPr>
          <w:ilvl w:val="0"/>
          <w:numId w:val="14"/>
        </w:numPr>
        <w:shd w:val="clear" w:color="auto" w:fill="FFFFFF"/>
        <w:spacing w:line="272" w:lineRule="atLeast"/>
        <w:ind w:left="272" w:firstLine="272"/>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乔治费歇尔</w:t>
      </w:r>
      <w:r w:rsidRPr="008466F7">
        <w:rPr>
          <w:rFonts w:ascii="simsun" w:eastAsia="宋体" w:hAnsi="simsun" w:cs="Arial"/>
          <w:color w:val="555555"/>
          <w:kern w:val="0"/>
          <w:sz w:val="18"/>
          <w:szCs w:val="18"/>
        </w:rPr>
        <w:t>(Georg Fischer</w:t>
      </w:r>
      <w:r w:rsidRPr="008466F7">
        <w:rPr>
          <w:rFonts w:ascii="simsun" w:eastAsia="宋体" w:hAnsi="simsun" w:cs="Arial"/>
          <w:color w:val="555555"/>
          <w:kern w:val="0"/>
          <w:sz w:val="18"/>
          <w:szCs w:val="18"/>
        </w:rPr>
        <w:t>，简称：</w:t>
      </w:r>
      <w:r w:rsidRPr="008466F7">
        <w:rPr>
          <w:rFonts w:ascii="simsun" w:eastAsia="宋体" w:hAnsi="simsun" w:cs="Arial"/>
          <w:color w:val="555555"/>
          <w:kern w:val="0"/>
          <w:sz w:val="18"/>
          <w:szCs w:val="18"/>
        </w:rPr>
        <w:t>GF)</w:t>
      </w:r>
      <w:r w:rsidRPr="008466F7">
        <w:rPr>
          <w:rFonts w:ascii="simsun" w:eastAsia="宋体" w:hAnsi="simsun" w:cs="Arial"/>
          <w:color w:val="555555"/>
          <w:kern w:val="0"/>
          <w:sz w:val="18"/>
          <w:szCs w:val="18"/>
        </w:rPr>
        <w:t>集团，创立于</w:t>
      </w:r>
      <w:r w:rsidRPr="008466F7">
        <w:rPr>
          <w:rFonts w:ascii="simsun" w:eastAsia="宋体" w:hAnsi="simsun" w:cs="Arial"/>
          <w:color w:val="555555"/>
          <w:kern w:val="0"/>
          <w:sz w:val="18"/>
          <w:szCs w:val="18"/>
        </w:rPr>
        <w:t>1802</w:t>
      </w:r>
      <w:r w:rsidRPr="008466F7">
        <w:rPr>
          <w:rFonts w:ascii="simsun" w:eastAsia="宋体" w:hAnsi="simsun" w:cs="Arial"/>
          <w:color w:val="555555"/>
          <w:kern w:val="0"/>
          <w:sz w:val="18"/>
          <w:szCs w:val="18"/>
        </w:rPr>
        <w:t>年，总部设在瑞士的</w:t>
      </w:r>
    </w:p>
    <w:p w:rsidR="008466F7" w:rsidRPr="008466F7" w:rsidRDefault="008466F7" w:rsidP="008466F7">
      <w:pPr>
        <w:widowControl/>
        <w:numPr>
          <w:ilvl w:val="0"/>
          <w:numId w:val="14"/>
        </w:numPr>
        <w:shd w:val="clear" w:color="auto" w:fill="FFFFFF"/>
        <w:spacing w:line="272" w:lineRule="atLeast"/>
        <w:ind w:left="272" w:firstLine="272"/>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Schaffhausen</w:t>
      </w:r>
      <w:r w:rsidRPr="008466F7">
        <w:rPr>
          <w:rFonts w:ascii="simsun" w:eastAsia="宋体" w:hAnsi="simsun" w:cs="Arial"/>
          <w:color w:val="555555"/>
          <w:kern w:val="0"/>
          <w:sz w:val="18"/>
          <w:szCs w:val="18"/>
        </w:rPr>
        <w:t>，并在瑞士证券交易所</w:t>
      </w:r>
      <w:r w:rsidRPr="008466F7">
        <w:rPr>
          <w:rFonts w:ascii="simsun" w:eastAsia="宋体" w:hAnsi="simsun" w:cs="Arial"/>
          <w:color w:val="555555"/>
          <w:kern w:val="0"/>
          <w:sz w:val="18"/>
          <w:szCs w:val="18"/>
        </w:rPr>
        <w:t>(SWX Swiss Exchange)</w:t>
      </w:r>
      <w:r w:rsidRPr="008466F7">
        <w:rPr>
          <w:rFonts w:ascii="simsun" w:eastAsia="宋体" w:hAnsi="simsun" w:cs="Arial"/>
          <w:color w:val="555555"/>
          <w:kern w:val="0"/>
          <w:sz w:val="18"/>
          <w:szCs w:val="18"/>
        </w:rPr>
        <w:t>上市。</w:t>
      </w:r>
      <w:r w:rsidRPr="008466F7">
        <w:rPr>
          <w:rFonts w:ascii="simsun" w:eastAsia="宋体" w:hAnsi="simsun" w:cs="Arial"/>
          <w:color w:val="555555"/>
          <w:kern w:val="0"/>
          <w:sz w:val="18"/>
          <w:szCs w:val="18"/>
        </w:rPr>
        <w:t>GF</w:t>
      </w:r>
      <w:r w:rsidRPr="008466F7">
        <w:rPr>
          <w:rFonts w:ascii="simsun" w:eastAsia="宋体" w:hAnsi="simsun" w:cs="Arial"/>
          <w:color w:val="555555"/>
          <w:kern w:val="0"/>
          <w:sz w:val="18"/>
          <w:szCs w:val="18"/>
        </w:rPr>
        <w:t>作为一家</w:t>
      </w:r>
      <w:r w:rsidRPr="008466F7">
        <w:rPr>
          <w:rFonts w:ascii="simsun" w:eastAsia="宋体" w:hAnsi="simsun" w:cs="Arial"/>
          <w:color w:val="555555"/>
          <w:kern w:val="0"/>
          <w:sz w:val="18"/>
          <w:szCs w:val="18"/>
        </w:rPr>
        <w:t xml:space="preserve"> </w:t>
      </w:r>
      <w:r w:rsidRPr="008466F7">
        <w:rPr>
          <w:rFonts w:ascii="simsun" w:eastAsia="宋体" w:hAnsi="simsun" w:cs="Arial"/>
          <w:color w:val="555555"/>
          <w:kern w:val="0"/>
          <w:sz w:val="18"/>
          <w:szCs w:val="18"/>
        </w:rPr>
        <w:t>全球运营的工业集团，在欧洲拥有</w:t>
      </w:r>
      <w:r w:rsidRPr="008466F7">
        <w:rPr>
          <w:rFonts w:ascii="simsun" w:eastAsia="宋体" w:hAnsi="simsun" w:cs="Arial"/>
          <w:color w:val="555555"/>
          <w:kern w:val="0"/>
          <w:sz w:val="18"/>
          <w:szCs w:val="18"/>
        </w:rPr>
        <w:t>80</w:t>
      </w:r>
      <w:r w:rsidRPr="008466F7">
        <w:rPr>
          <w:rFonts w:ascii="simsun" w:eastAsia="宋体" w:hAnsi="simsun" w:cs="Arial"/>
          <w:color w:val="555555"/>
          <w:kern w:val="0"/>
          <w:sz w:val="18"/>
          <w:szCs w:val="18"/>
        </w:rPr>
        <w:t>家公司、</w:t>
      </w:r>
    </w:p>
    <w:p w:rsidR="008466F7" w:rsidRPr="008466F7" w:rsidRDefault="008466F7" w:rsidP="008466F7">
      <w:pPr>
        <w:widowControl/>
        <w:numPr>
          <w:ilvl w:val="0"/>
          <w:numId w:val="14"/>
        </w:numPr>
        <w:shd w:val="clear" w:color="auto" w:fill="FFFFFF"/>
        <w:spacing w:line="272" w:lineRule="atLeast"/>
        <w:ind w:left="272"/>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在亚洲和中东地区拥有</w:t>
      </w:r>
      <w:r w:rsidRPr="008466F7">
        <w:rPr>
          <w:rFonts w:ascii="simsun" w:eastAsia="宋体" w:hAnsi="simsun" w:cs="Arial"/>
          <w:color w:val="555555"/>
          <w:kern w:val="0"/>
          <w:sz w:val="18"/>
          <w:szCs w:val="18"/>
        </w:rPr>
        <w:t>35</w:t>
      </w:r>
      <w:r w:rsidRPr="008466F7">
        <w:rPr>
          <w:rFonts w:ascii="simsun" w:eastAsia="宋体" w:hAnsi="simsun" w:cs="Arial"/>
          <w:color w:val="555555"/>
          <w:kern w:val="0"/>
          <w:sz w:val="18"/>
          <w:szCs w:val="18"/>
        </w:rPr>
        <w:t>家公司、</w:t>
      </w:r>
      <w:r w:rsidRPr="008466F7">
        <w:rPr>
          <w:rFonts w:ascii="simsun" w:eastAsia="宋体" w:hAnsi="simsun" w:cs="Arial"/>
          <w:color w:val="555555"/>
          <w:kern w:val="0"/>
          <w:sz w:val="18"/>
          <w:szCs w:val="18"/>
        </w:rPr>
        <w:t xml:space="preserve"> </w:t>
      </w:r>
      <w:r w:rsidRPr="008466F7">
        <w:rPr>
          <w:rFonts w:ascii="simsun" w:eastAsia="宋体" w:hAnsi="simsun" w:cs="Arial"/>
          <w:color w:val="555555"/>
          <w:kern w:val="0"/>
          <w:sz w:val="18"/>
          <w:szCs w:val="18"/>
        </w:rPr>
        <w:t>在美洲拥有</w:t>
      </w:r>
      <w:r w:rsidRPr="008466F7">
        <w:rPr>
          <w:rFonts w:ascii="simsun" w:eastAsia="宋体" w:hAnsi="simsun" w:cs="Arial"/>
          <w:color w:val="555555"/>
          <w:kern w:val="0"/>
          <w:sz w:val="18"/>
          <w:szCs w:val="18"/>
        </w:rPr>
        <w:t>12</w:t>
      </w:r>
      <w:r w:rsidRPr="008466F7">
        <w:rPr>
          <w:rFonts w:ascii="simsun" w:eastAsia="宋体" w:hAnsi="simsun" w:cs="Arial"/>
          <w:color w:val="555555"/>
          <w:kern w:val="0"/>
          <w:sz w:val="18"/>
          <w:szCs w:val="18"/>
        </w:rPr>
        <w:t>家公司、在澳大利亚拥有</w:t>
      </w:r>
      <w:r w:rsidRPr="008466F7">
        <w:rPr>
          <w:rFonts w:ascii="simsun" w:eastAsia="宋体" w:hAnsi="simsun" w:cs="Arial"/>
          <w:color w:val="555555"/>
          <w:kern w:val="0"/>
          <w:sz w:val="18"/>
          <w:szCs w:val="18"/>
        </w:rPr>
        <w:t>2</w:t>
      </w:r>
      <w:r w:rsidRPr="008466F7">
        <w:rPr>
          <w:rFonts w:ascii="simsun" w:eastAsia="宋体" w:hAnsi="simsun" w:cs="Arial"/>
          <w:color w:val="555555"/>
          <w:kern w:val="0"/>
          <w:sz w:val="18"/>
          <w:szCs w:val="18"/>
        </w:rPr>
        <w:t>家公司。</w:t>
      </w:r>
      <w:r w:rsidRPr="008466F7">
        <w:rPr>
          <w:rFonts w:ascii="simsun" w:eastAsia="宋体" w:hAnsi="simsun" w:cs="Arial"/>
          <w:color w:val="555555"/>
          <w:kern w:val="0"/>
          <w:sz w:val="18"/>
          <w:szCs w:val="18"/>
        </w:rPr>
        <w:t>GF</w:t>
      </w:r>
      <w:r w:rsidRPr="008466F7">
        <w:rPr>
          <w:rFonts w:ascii="simsun" w:eastAsia="宋体" w:hAnsi="simsun" w:cs="Arial"/>
          <w:color w:val="555555"/>
          <w:kern w:val="0"/>
          <w:sz w:val="18"/>
          <w:szCs w:val="18"/>
        </w:rPr>
        <w:t>集团专注于三大核心业务：</w:t>
      </w:r>
    </w:p>
    <w:p w:rsidR="008466F7" w:rsidRPr="008466F7" w:rsidRDefault="008466F7" w:rsidP="008466F7">
      <w:pPr>
        <w:widowControl/>
        <w:numPr>
          <w:ilvl w:val="0"/>
          <w:numId w:val="14"/>
        </w:numPr>
        <w:shd w:val="clear" w:color="auto" w:fill="FFFFFF"/>
        <w:spacing w:line="272" w:lineRule="atLeast"/>
        <w:ind w:left="272" w:firstLine="272"/>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GF</w:t>
      </w:r>
      <w:r w:rsidRPr="008466F7">
        <w:rPr>
          <w:rFonts w:ascii="simsun" w:eastAsia="宋体" w:hAnsi="simsun" w:cs="Arial"/>
          <w:color w:val="555555"/>
          <w:kern w:val="0"/>
          <w:sz w:val="18"/>
          <w:szCs w:val="18"/>
        </w:rPr>
        <w:t>汽车产品、</w:t>
      </w:r>
      <w:r w:rsidRPr="008466F7">
        <w:rPr>
          <w:rFonts w:ascii="simsun" w:eastAsia="宋体" w:hAnsi="simsun" w:cs="Arial"/>
          <w:color w:val="555555"/>
          <w:kern w:val="0"/>
          <w:sz w:val="18"/>
          <w:szCs w:val="18"/>
        </w:rPr>
        <w:t>GF</w:t>
      </w:r>
      <w:r w:rsidRPr="008466F7">
        <w:rPr>
          <w:rFonts w:ascii="simsun" w:eastAsia="宋体" w:hAnsi="simsun" w:cs="Arial"/>
          <w:color w:val="555555"/>
          <w:kern w:val="0"/>
          <w:sz w:val="18"/>
          <w:szCs w:val="18"/>
        </w:rPr>
        <w:t>水地暖管路系统和</w:t>
      </w:r>
      <w:r w:rsidRPr="008466F7">
        <w:rPr>
          <w:rFonts w:ascii="simsun" w:eastAsia="宋体" w:hAnsi="simsun" w:cs="Arial"/>
          <w:color w:val="555555"/>
          <w:kern w:val="0"/>
          <w:sz w:val="18"/>
          <w:szCs w:val="18"/>
        </w:rPr>
        <w:t>GF</w:t>
      </w:r>
      <w:r w:rsidRPr="008466F7">
        <w:rPr>
          <w:rFonts w:ascii="simsun" w:eastAsia="宋体" w:hAnsi="simsun" w:cs="Arial"/>
          <w:color w:val="555555"/>
          <w:kern w:val="0"/>
          <w:sz w:val="18"/>
          <w:szCs w:val="18"/>
        </w:rPr>
        <w:t>阿奇夏米尔精密机床。</w:t>
      </w:r>
    </w:p>
    <w:p w:rsidR="008466F7" w:rsidRPr="008466F7" w:rsidRDefault="008466F7" w:rsidP="008466F7">
      <w:pPr>
        <w:widowControl/>
        <w:numPr>
          <w:ilvl w:val="0"/>
          <w:numId w:val="14"/>
        </w:numPr>
        <w:shd w:val="clear" w:color="auto" w:fill="FFFFFF"/>
        <w:spacing w:line="272" w:lineRule="atLeast"/>
        <w:ind w:left="272" w:firstLine="272"/>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在民用建筑领域，印有</w:t>
      </w:r>
      <w:r w:rsidRPr="008466F7">
        <w:rPr>
          <w:rFonts w:ascii="simsun" w:eastAsia="宋体" w:hAnsi="simsun" w:cs="Arial"/>
          <w:color w:val="555555"/>
          <w:kern w:val="0"/>
          <w:sz w:val="18"/>
          <w:szCs w:val="18"/>
        </w:rPr>
        <w:t>"+GF+"</w:t>
      </w:r>
      <w:r w:rsidRPr="008466F7">
        <w:rPr>
          <w:rFonts w:ascii="simsun" w:eastAsia="宋体" w:hAnsi="simsun" w:cs="Arial"/>
          <w:color w:val="555555"/>
          <w:kern w:val="0"/>
          <w:sz w:val="18"/>
          <w:szCs w:val="18"/>
        </w:rPr>
        <w:t>标志的</w:t>
      </w:r>
      <w:r w:rsidRPr="008466F7">
        <w:rPr>
          <w:rFonts w:ascii="simsun" w:eastAsia="宋体" w:hAnsi="simsun" w:cs="Arial"/>
          <w:color w:val="555555"/>
          <w:kern w:val="0"/>
          <w:sz w:val="18"/>
          <w:szCs w:val="18"/>
        </w:rPr>
        <w:t>PE</w:t>
      </w:r>
      <w:r w:rsidRPr="008466F7">
        <w:rPr>
          <w:rFonts w:ascii="simsun" w:eastAsia="宋体" w:hAnsi="simsun" w:cs="Arial"/>
          <w:color w:val="555555"/>
          <w:kern w:val="0"/>
          <w:sz w:val="18"/>
          <w:szCs w:val="18"/>
        </w:rPr>
        <w:t>、</w:t>
      </w:r>
      <w:r w:rsidRPr="008466F7">
        <w:rPr>
          <w:rFonts w:ascii="simsun" w:eastAsia="宋体" w:hAnsi="simsun" w:cs="Arial"/>
          <w:color w:val="555555"/>
          <w:kern w:val="0"/>
          <w:sz w:val="18"/>
          <w:szCs w:val="18"/>
        </w:rPr>
        <w:t>PB</w:t>
      </w:r>
      <w:r w:rsidRPr="008466F7">
        <w:rPr>
          <w:rFonts w:ascii="simsun" w:eastAsia="宋体" w:hAnsi="simsun" w:cs="Arial"/>
          <w:color w:val="555555"/>
          <w:kern w:val="0"/>
          <w:sz w:val="18"/>
          <w:szCs w:val="18"/>
        </w:rPr>
        <w:t>、</w:t>
      </w:r>
      <w:r w:rsidRPr="008466F7">
        <w:rPr>
          <w:rFonts w:ascii="simsun" w:eastAsia="宋体" w:hAnsi="simsun" w:cs="Arial"/>
          <w:color w:val="555555"/>
          <w:kern w:val="0"/>
          <w:sz w:val="18"/>
          <w:szCs w:val="18"/>
        </w:rPr>
        <w:t>PE-RT</w:t>
      </w:r>
      <w:r w:rsidRPr="008466F7">
        <w:rPr>
          <w:rFonts w:ascii="simsun" w:eastAsia="宋体" w:hAnsi="simsun" w:cs="Arial"/>
          <w:color w:val="555555"/>
          <w:kern w:val="0"/>
          <w:sz w:val="18"/>
          <w:szCs w:val="18"/>
        </w:rPr>
        <w:t>等产品被广泛应用于生活冷热水、散热器连接、低温地面辐射供暖、</w:t>
      </w:r>
    </w:p>
    <w:p w:rsidR="008466F7" w:rsidRPr="008466F7" w:rsidRDefault="008466F7" w:rsidP="008466F7">
      <w:pPr>
        <w:widowControl/>
        <w:numPr>
          <w:ilvl w:val="0"/>
          <w:numId w:val="14"/>
        </w:numPr>
        <w:shd w:val="clear" w:color="auto" w:fill="FFFFFF"/>
        <w:spacing w:line="272" w:lineRule="atLeast"/>
        <w:ind w:left="272"/>
        <w:jc w:val="left"/>
        <w:rPr>
          <w:rFonts w:ascii="simsun" w:eastAsia="宋体" w:hAnsi="simsun" w:cs="Arial"/>
          <w:color w:val="555555"/>
          <w:kern w:val="0"/>
          <w:sz w:val="18"/>
          <w:szCs w:val="18"/>
        </w:rPr>
      </w:pPr>
      <w:r w:rsidRPr="008466F7">
        <w:rPr>
          <w:rFonts w:ascii="simsun" w:eastAsia="宋体" w:hAnsi="simsun" w:cs="Arial"/>
          <w:color w:val="555555"/>
          <w:kern w:val="0"/>
          <w:sz w:val="18"/>
          <w:szCs w:val="18"/>
        </w:rPr>
        <w:t>天棚采暖</w:t>
      </w:r>
      <w:r w:rsidRPr="008466F7">
        <w:rPr>
          <w:rFonts w:ascii="simsun" w:eastAsia="宋体" w:hAnsi="simsun" w:cs="Arial"/>
          <w:color w:val="555555"/>
          <w:kern w:val="0"/>
          <w:sz w:val="18"/>
          <w:szCs w:val="18"/>
        </w:rPr>
        <w:t>/</w:t>
      </w:r>
      <w:r w:rsidRPr="008466F7">
        <w:rPr>
          <w:rFonts w:ascii="simsun" w:eastAsia="宋体" w:hAnsi="simsun" w:cs="Arial"/>
          <w:color w:val="555555"/>
          <w:kern w:val="0"/>
          <w:sz w:val="18"/>
          <w:szCs w:val="18"/>
        </w:rPr>
        <w:t>制冷、冰蓄冷、地源热泵及比赛级的冰场之中。</w:t>
      </w:r>
    </w:p>
    <w:p w:rsidR="00EF6C93" w:rsidRPr="008466F7" w:rsidRDefault="008466F7" w:rsidP="008466F7">
      <w:r w:rsidRPr="008466F7">
        <w:rPr>
          <w:rFonts w:ascii="Arial" w:eastAsia="宋体" w:hAnsi="Arial" w:cs="Arial"/>
          <w:color w:val="222222"/>
          <w:kern w:val="0"/>
          <w:sz w:val="16"/>
          <w:szCs w:val="16"/>
        </w:rPr>
        <w:br/>
      </w:r>
      <w:r w:rsidRPr="008466F7">
        <w:rPr>
          <w:rFonts w:ascii="Arial" w:eastAsia="宋体" w:hAnsi="Arial" w:cs="Arial"/>
          <w:color w:val="222222"/>
          <w:kern w:val="0"/>
          <w:sz w:val="16"/>
          <w:szCs w:val="16"/>
        </w:rPr>
        <w:br/>
      </w:r>
      <w:r w:rsidRPr="008466F7">
        <w:rPr>
          <w:rFonts w:ascii="Arial" w:eastAsia="宋体" w:hAnsi="Arial" w:cs="Arial"/>
          <w:color w:val="222222"/>
          <w:kern w:val="0"/>
          <w:sz w:val="16"/>
          <w:szCs w:val="16"/>
        </w:rPr>
        <w:br/>
      </w:r>
      <w:r w:rsidRPr="008466F7">
        <w:rPr>
          <w:rFonts w:ascii="Arial" w:eastAsia="宋体" w:hAnsi="Arial" w:cs="Arial"/>
          <w:color w:val="222222"/>
          <w:kern w:val="0"/>
          <w:sz w:val="16"/>
          <w:szCs w:val="16"/>
        </w:rPr>
        <w:t>新型阻氧型聚丁烯水地暖管材</w:t>
      </w:r>
      <w:r w:rsidRPr="008466F7">
        <w:rPr>
          <w:rFonts w:ascii="Arial" w:eastAsia="宋体" w:hAnsi="Arial" w:cs="Arial"/>
          <w:color w:val="222222"/>
          <w:kern w:val="0"/>
          <w:sz w:val="16"/>
          <w:szCs w:val="16"/>
        </w:rPr>
        <w:br/>
      </w:r>
      <w:r w:rsidRPr="008466F7">
        <w:rPr>
          <w:rFonts w:ascii="Arial" w:eastAsia="宋体" w:hAnsi="Arial" w:cs="Arial"/>
          <w:color w:val="222222"/>
          <w:kern w:val="0"/>
          <w:sz w:val="16"/>
          <w:szCs w:val="16"/>
        </w:rPr>
        <w:t>摘要</w:t>
      </w:r>
      <w:r w:rsidRPr="008466F7">
        <w:rPr>
          <w:rFonts w:ascii="Arial" w:eastAsia="宋体" w:hAnsi="Arial" w:cs="Arial"/>
          <w:color w:val="222222"/>
          <w:kern w:val="0"/>
          <w:sz w:val="16"/>
          <w:szCs w:val="16"/>
        </w:rPr>
        <w:br/>
      </w:r>
      <w:r w:rsidRPr="008466F7">
        <w:rPr>
          <w:rFonts w:ascii="Arial" w:eastAsia="宋体" w:hAnsi="Arial" w:cs="Arial"/>
          <w:color w:val="222222"/>
          <w:kern w:val="0"/>
          <w:sz w:val="16"/>
          <w:szCs w:val="16"/>
        </w:rPr>
        <w:t>本发明提供一种新型阻氧型聚丁烯水地暖管材，该水地暖管材使用</w:t>
      </w:r>
      <w:r w:rsidRPr="008466F7">
        <w:rPr>
          <w:rFonts w:ascii="Arial" w:eastAsia="宋体" w:hAnsi="Arial" w:cs="Arial"/>
          <w:color w:val="222222"/>
          <w:kern w:val="0"/>
          <w:sz w:val="16"/>
          <w:szCs w:val="16"/>
        </w:rPr>
        <w:t>LCP</w:t>
      </w:r>
      <w:r w:rsidRPr="008466F7">
        <w:rPr>
          <w:rFonts w:ascii="Arial" w:eastAsia="宋体" w:hAnsi="Arial" w:cs="Arial"/>
          <w:color w:val="222222"/>
          <w:kern w:val="0"/>
          <w:sz w:val="16"/>
          <w:szCs w:val="16"/>
        </w:rPr>
        <w:t>代替</w:t>
      </w:r>
      <w:r w:rsidRPr="008466F7">
        <w:rPr>
          <w:rFonts w:ascii="Arial" w:eastAsia="宋体" w:hAnsi="Arial" w:cs="Arial"/>
          <w:color w:val="222222"/>
          <w:kern w:val="0"/>
          <w:sz w:val="16"/>
          <w:szCs w:val="16"/>
        </w:rPr>
        <w:t>EVOH</w:t>
      </w:r>
      <w:r w:rsidRPr="008466F7">
        <w:rPr>
          <w:rFonts w:ascii="Arial" w:eastAsia="宋体" w:hAnsi="Arial" w:cs="Arial"/>
          <w:color w:val="222222"/>
          <w:kern w:val="0"/>
          <w:sz w:val="16"/>
          <w:szCs w:val="16"/>
        </w:rPr>
        <w:t>作为新型阻氧型聚丁烯水地暖管材的阻氧层，采用三层挤出生产聚丁烯水地暖管材的同时，在聚丁烯水地暖管材表面涂覆一层高阻氧材料</w:t>
      </w:r>
      <w:r w:rsidRPr="008466F7">
        <w:rPr>
          <w:rFonts w:ascii="Arial" w:eastAsia="宋体" w:hAnsi="Arial" w:cs="Arial"/>
          <w:color w:val="222222"/>
          <w:kern w:val="0"/>
          <w:sz w:val="16"/>
          <w:szCs w:val="16"/>
        </w:rPr>
        <w:t>LCP</w:t>
      </w:r>
      <w:r w:rsidRPr="008466F7">
        <w:rPr>
          <w:rFonts w:ascii="Arial" w:eastAsia="宋体" w:hAnsi="Arial" w:cs="Arial"/>
          <w:color w:val="222222"/>
          <w:kern w:val="0"/>
          <w:sz w:val="16"/>
          <w:szCs w:val="16"/>
        </w:rPr>
        <w:t>，两层之间需一层热熔胶将聚丁烯水地暖管材与</w:t>
      </w:r>
      <w:r w:rsidRPr="008466F7">
        <w:rPr>
          <w:rFonts w:ascii="Arial" w:eastAsia="宋体" w:hAnsi="Arial" w:cs="Arial"/>
          <w:color w:val="222222"/>
          <w:kern w:val="0"/>
          <w:sz w:val="16"/>
          <w:szCs w:val="16"/>
        </w:rPr>
        <w:t>LCP</w:t>
      </w:r>
      <w:r w:rsidRPr="008466F7">
        <w:rPr>
          <w:rFonts w:ascii="Arial" w:eastAsia="宋体" w:hAnsi="Arial" w:cs="Arial"/>
          <w:color w:val="222222"/>
          <w:kern w:val="0"/>
          <w:sz w:val="16"/>
          <w:szCs w:val="16"/>
        </w:rPr>
        <w:t>紧密的粘连在一起。所生产的新型阻氧型聚丁烯水地暖管材阻氧层更薄、成</w:t>
      </w:r>
      <w:r w:rsidRPr="008466F7">
        <w:rPr>
          <w:rFonts w:ascii="Arial" w:eastAsia="宋体" w:hAnsi="Arial" w:cs="Arial"/>
          <w:color w:val="222222"/>
          <w:kern w:val="0"/>
          <w:sz w:val="16"/>
          <w:szCs w:val="16"/>
        </w:rPr>
        <w:lastRenderedPageBreak/>
        <w:t>本更低、耐磨性、耐环境性能和耐腐蚀性更强，使用寿命较</w:t>
      </w:r>
      <w:r w:rsidRPr="008466F7">
        <w:rPr>
          <w:rFonts w:ascii="Arial" w:eastAsia="宋体" w:hAnsi="Arial" w:cs="Arial"/>
          <w:color w:val="222222"/>
          <w:kern w:val="0"/>
          <w:sz w:val="16"/>
          <w:szCs w:val="16"/>
        </w:rPr>
        <w:t>EVOH</w:t>
      </w:r>
      <w:r w:rsidRPr="008466F7">
        <w:rPr>
          <w:rFonts w:ascii="Arial" w:eastAsia="宋体" w:hAnsi="Arial" w:cs="Arial"/>
          <w:color w:val="222222"/>
          <w:kern w:val="0"/>
          <w:sz w:val="16"/>
          <w:szCs w:val="16"/>
        </w:rPr>
        <w:t>作为阻氧材料生产出的聚丁烯水地暖管材更长。</w:t>
      </w:r>
      <w:r w:rsidRPr="008466F7">
        <w:rPr>
          <w:rFonts w:ascii="Arial" w:eastAsia="宋体" w:hAnsi="Arial" w:cs="Arial"/>
          <w:color w:val="222222"/>
          <w:kern w:val="0"/>
          <w:sz w:val="16"/>
          <w:szCs w:val="16"/>
        </w:rPr>
        <w:br/>
      </w:r>
      <w:r w:rsidRPr="008466F7">
        <w:rPr>
          <w:rFonts w:ascii="Arial" w:eastAsia="宋体" w:hAnsi="Arial" w:cs="Arial"/>
          <w:color w:val="222222"/>
          <w:kern w:val="0"/>
          <w:sz w:val="16"/>
          <w:szCs w:val="16"/>
        </w:rPr>
        <w:t>权利要求</w:t>
      </w:r>
      <w:r w:rsidRPr="008466F7">
        <w:rPr>
          <w:rFonts w:ascii="Arial" w:eastAsia="宋体" w:hAnsi="Arial" w:cs="Arial"/>
          <w:color w:val="222222"/>
          <w:kern w:val="0"/>
          <w:sz w:val="16"/>
          <w:szCs w:val="16"/>
        </w:rPr>
        <w:t>(2)</w:t>
      </w:r>
      <w:r w:rsidRPr="008466F7">
        <w:rPr>
          <w:rFonts w:ascii="Arial" w:eastAsia="宋体" w:hAnsi="Arial" w:cs="Arial"/>
          <w:color w:val="222222"/>
          <w:kern w:val="0"/>
          <w:sz w:val="16"/>
          <w:szCs w:val="16"/>
        </w:rPr>
        <w:br/>
        <w:t xml:space="preserve">1. </w:t>
      </w:r>
      <w:r w:rsidRPr="008466F7">
        <w:rPr>
          <w:rFonts w:ascii="Arial" w:eastAsia="宋体" w:hAnsi="Arial" w:cs="Arial"/>
          <w:color w:val="222222"/>
          <w:kern w:val="0"/>
          <w:sz w:val="16"/>
          <w:szCs w:val="16"/>
        </w:rPr>
        <w:t>一种新型阻氧型聚丁烯水地暖管材，其特征在于，采用</w:t>
      </w:r>
      <w:r w:rsidRPr="008466F7">
        <w:rPr>
          <w:rFonts w:ascii="Arial" w:eastAsia="宋体" w:hAnsi="Arial" w:cs="Arial"/>
          <w:color w:val="222222"/>
          <w:kern w:val="0"/>
          <w:sz w:val="16"/>
          <w:szCs w:val="16"/>
        </w:rPr>
        <w:t>LCP</w:t>
      </w:r>
      <w:r w:rsidRPr="008466F7">
        <w:rPr>
          <w:rFonts w:ascii="Arial" w:eastAsia="宋体" w:hAnsi="Arial" w:cs="Arial"/>
          <w:color w:val="222222"/>
          <w:kern w:val="0"/>
          <w:sz w:val="16"/>
          <w:szCs w:val="16"/>
        </w:rPr>
        <w:t>作为阻氧层生产新型阻氧聚丁烯水地暖管材。</w:t>
      </w:r>
      <w:r w:rsidRPr="008466F7">
        <w:rPr>
          <w:rFonts w:ascii="Arial" w:eastAsia="宋体" w:hAnsi="Arial" w:cs="Arial"/>
          <w:color w:val="222222"/>
          <w:kern w:val="0"/>
          <w:sz w:val="16"/>
          <w:szCs w:val="16"/>
        </w:rPr>
        <w:br/>
        <w:t>2.</w:t>
      </w:r>
      <w:r w:rsidRPr="008466F7">
        <w:rPr>
          <w:rFonts w:ascii="Arial" w:eastAsia="宋体" w:hAnsi="Arial" w:cs="Arial"/>
          <w:color w:val="222222"/>
          <w:kern w:val="0"/>
          <w:sz w:val="16"/>
          <w:szCs w:val="16"/>
        </w:rPr>
        <w:t>根据权利要求</w:t>
      </w:r>
      <w:r w:rsidRPr="008466F7">
        <w:rPr>
          <w:rFonts w:ascii="Arial" w:eastAsia="宋体" w:hAnsi="Arial" w:cs="Arial"/>
          <w:color w:val="222222"/>
          <w:kern w:val="0"/>
          <w:sz w:val="16"/>
          <w:szCs w:val="16"/>
        </w:rPr>
        <w:t>I</w:t>
      </w:r>
      <w:r w:rsidRPr="008466F7">
        <w:rPr>
          <w:rFonts w:ascii="Arial" w:eastAsia="宋体" w:hAnsi="Arial" w:cs="Arial"/>
          <w:color w:val="222222"/>
          <w:kern w:val="0"/>
          <w:sz w:val="16"/>
          <w:szCs w:val="16"/>
        </w:rPr>
        <w:t>所述的新型阻氧型聚丁烯水地暖管材，其特征在于，所述的阻氧层</w:t>
      </w:r>
      <w:r w:rsidRPr="008466F7">
        <w:rPr>
          <w:rFonts w:ascii="Arial" w:eastAsia="宋体" w:hAnsi="Arial" w:cs="Arial"/>
          <w:color w:val="222222"/>
          <w:kern w:val="0"/>
          <w:sz w:val="16"/>
          <w:szCs w:val="16"/>
        </w:rPr>
        <w:t>LCP</w:t>
      </w:r>
      <w:r w:rsidRPr="008466F7">
        <w:rPr>
          <w:rFonts w:ascii="Arial" w:eastAsia="宋体" w:hAnsi="Arial" w:cs="Arial"/>
          <w:color w:val="222222"/>
          <w:kern w:val="0"/>
          <w:sz w:val="16"/>
          <w:szCs w:val="16"/>
        </w:rPr>
        <w:t>生产温度为：机筒温度：</w:t>
      </w:r>
      <w:r w:rsidRPr="008466F7">
        <w:rPr>
          <w:rFonts w:ascii="Arial" w:eastAsia="宋体" w:hAnsi="Arial" w:cs="Arial"/>
          <w:color w:val="222222"/>
          <w:kern w:val="0"/>
          <w:sz w:val="16"/>
          <w:szCs w:val="16"/>
        </w:rPr>
        <w:t>240-255°C</w:t>
      </w:r>
      <w:r w:rsidRPr="008466F7">
        <w:rPr>
          <w:rFonts w:ascii="Arial" w:eastAsia="宋体" w:hAnsi="Arial" w:cs="Arial"/>
          <w:color w:val="222222"/>
          <w:kern w:val="0"/>
          <w:sz w:val="16"/>
          <w:szCs w:val="16"/>
        </w:rPr>
        <w:t>，模头温度：</w:t>
      </w:r>
      <w:r w:rsidRPr="008466F7">
        <w:rPr>
          <w:rFonts w:ascii="Arial" w:eastAsia="宋体" w:hAnsi="Arial" w:cs="Arial"/>
          <w:color w:val="222222"/>
          <w:kern w:val="0"/>
          <w:sz w:val="16"/>
          <w:szCs w:val="16"/>
        </w:rPr>
        <w:t>260-300°C</w:t>
      </w:r>
      <w:r w:rsidRPr="008466F7">
        <w:rPr>
          <w:rFonts w:ascii="Arial" w:eastAsia="宋体" w:hAnsi="Arial" w:cs="Arial"/>
          <w:color w:val="222222"/>
          <w:kern w:val="0"/>
          <w:sz w:val="16"/>
          <w:szCs w:val="16"/>
        </w:rPr>
        <w:t>。前段真空度为</w:t>
      </w:r>
      <w:r w:rsidRPr="008466F7">
        <w:rPr>
          <w:rFonts w:ascii="Arial" w:eastAsia="宋体" w:hAnsi="Arial" w:cs="Arial"/>
          <w:color w:val="222222"/>
          <w:kern w:val="0"/>
          <w:sz w:val="16"/>
          <w:szCs w:val="16"/>
        </w:rPr>
        <w:t>_0· 26mbar</w:t>
      </w:r>
      <w:r w:rsidRPr="008466F7">
        <w:rPr>
          <w:rFonts w:ascii="Arial" w:eastAsia="宋体" w:hAnsi="Arial" w:cs="Arial"/>
          <w:color w:val="222222"/>
          <w:kern w:val="0"/>
          <w:sz w:val="16"/>
          <w:szCs w:val="16"/>
        </w:rPr>
        <w:t>，后端真空度为</w:t>
      </w:r>
      <w:r w:rsidRPr="008466F7">
        <w:rPr>
          <w:rFonts w:ascii="Arial" w:eastAsia="宋体" w:hAnsi="Arial" w:cs="Arial"/>
          <w:color w:val="222222"/>
          <w:kern w:val="0"/>
          <w:sz w:val="16"/>
          <w:szCs w:val="16"/>
        </w:rPr>
        <w:t>-O. 12MPa</w:t>
      </w:r>
      <w:r w:rsidRPr="008466F7">
        <w:rPr>
          <w:rFonts w:ascii="Arial" w:eastAsia="宋体" w:hAnsi="Arial" w:cs="Arial"/>
          <w:color w:val="222222"/>
          <w:kern w:val="0"/>
          <w:sz w:val="16"/>
          <w:szCs w:val="16"/>
        </w:rPr>
        <w:t>。</w:t>
      </w:r>
      <w:r w:rsidRPr="008466F7">
        <w:rPr>
          <w:rFonts w:ascii="Arial" w:eastAsia="宋体" w:hAnsi="Arial" w:cs="Arial"/>
          <w:color w:val="222222"/>
          <w:kern w:val="0"/>
          <w:sz w:val="16"/>
          <w:szCs w:val="16"/>
        </w:rPr>
        <w:br/>
      </w:r>
      <w:r w:rsidRPr="008466F7">
        <w:rPr>
          <w:rFonts w:ascii="Arial" w:eastAsia="宋体" w:hAnsi="Arial" w:cs="Arial"/>
          <w:color w:val="222222"/>
          <w:kern w:val="0"/>
          <w:sz w:val="16"/>
          <w:szCs w:val="16"/>
        </w:rPr>
        <w:t>说明</w:t>
      </w:r>
      <w:r w:rsidRPr="008466F7">
        <w:rPr>
          <w:rFonts w:ascii="Arial" w:eastAsia="宋体" w:hAnsi="Arial" w:cs="Arial"/>
          <w:color w:val="222222"/>
          <w:kern w:val="0"/>
          <w:sz w:val="16"/>
          <w:szCs w:val="16"/>
        </w:rPr>
        <w:br/>
      </w:r>
      <w:r w:rsidRPr="008466F7">
        <w:rPr>
          <w:rFonts w:ascii="Arial" w:eastAsia="宋体" w:hAnsi="Arial" w:cs="Arial"/>
          <w:color w:val="222222"/>
          <w:kern w:val="0"/>
          <w:sz w:val="16"/>
          <w:szCs w:val="16"/>
        </w:rPr>
        <w:t>新型阻氧型聚丁烯水地暖管材技术领域</w:t>
      </w:r>
      <w:r w:rsidRPr="008466F7">
        <w:rPr>
          <w:rFonts w:ascii="Arial" w:eastAsia="宋体" w:hAnsi="Arial" w:cs="Arial"/>
          <w:color w:val="222222"/>
          <w:kern w:val="0"/>
          <w:sz w:val="16"/>
          <w:szCs w:val="16"/>
        </w:rPr>
        <w:t xml:space="preserve">[0001] </w:t>
      </w:r>
      <w:r w:rsidRPr="008466F7">
        <w:rPr>
          <w:rFonts w:ascii="Arial" w:eastAsia="宋体" w:hAnsi="Arial" w:cs="Arial"/>
          <w:color w:val="222222"/>
          <w:kern w:val="0"/>
          <w:sz w:val="16"/>
          <w:szCs w:val="16"/>
        </w:rPr>
        <w:t>本发明涉及一种新型阻氧型聚丁烯水地暖管材，属于对聚丁烯水地暖管材阻氧型能的改性技术领域。背景技术</w:t>
      </w:r>
      <w:r w:rsidRPr="008466F7">
        <w:rPr>
          <w:rFonts w:ascii="Arial" w:eastAsia="宋体" w:hAnsi="Arial" w:cs="Arial"/>
          <w:color w:val="222222"/>
          <w:kern w:val="0"/>
          <w:sz w:val="16"/>
          <w:szCs w:val="16"/>
        </w:rPr>
        <w:t xml:space="preserve">[0002] </w:t>
      </w:r>
      <w:r w:rsidRPr="008466F7">
        <w:rPr>
          <w:rFonts w:ascii="Arial" w:eastAsia="宋体" w:hAnsi="Arial" w:cs="Arial"/>
          <w:color w:val="222222"/>
          <w:kern w:val="0"/>
          <w:sz w:val="16"/>
          <w:szCs w:val="16"/>
        </w:rPr>
        <w:t>塑料水地暖管材都具有渗氧性，并且随着温度的升高，塑料水地暖管材的渗氧特点越发突出。这就会导致水地暖管道内的热水中的含氧量随着温度的升高而增加。当热水温度为</w:t>
      </w:r>
      <w:r w:rsidRPr="008466F7">
        <w:rPr>
          <w:rFonts w:ascii="Arial" w:eastAsia="宋体" w:hAnsi="Arial" w:cs="Arial"/>
          <w:color w:val="222222"/>
          <w:kern w:val="0"/>
          <w:sz w:val="16"/>
          <w:szCs w:val="16"/>
        </w:rPr>
        <w:t>40°C</w:t>
      </w:r>
      <w:r w:rsidRPr="008466F7">
        <w:rPr>
          <w:rFonts w:ascii="Arial" w:eastAsia="宋体" w:hAnsi="Arial" w:cs="Arial"/>
          <w:color w:val="222222"/>
          <w:kern w:val="0"/>
          <w:sz w:val="16"/>
          <w:szCs w:val="16"/>
        </w:rPr>
        <w:t>时，渗氧量大于</w:t>
      </w:r>
      <w:r w:rsidRPr="008466F7">
        <w:rPr>
          <w:rFonts w:ascii="Arial" w:eastAsia="宋体" w:hAnsi="Arial" w:cs="Arial"/>
          <w:color w:val="222222"/>
          <w:kern w:val="0"/>
          <w:sz w:val="16"/>
          <w:szCs w:val="16"/>
        </w:rPr>
        <w:t>O. lmg/(L. day)</w:t>
      </w:r>
      <w:r w:rsidRPr="008466F7">
        <w:rPr>
          <w:rFonts w:ascii="Arial" w:eastAsia="宋体" w:hAnsi="Arial" w:cs="Arial"/>
          <w:color w:val="222222"/>
          <w:kern w:val="0"/>
          <w:sz w:val="16"/>
          <w:szCs w:val="16"/>
        </w:rPr>
        <w:t>时</w:t>
      </w:r>
      <w:r w:rsidRPr="008466F7">
        <w:rPr>
          <w:rFonts w:ascii="Arial" w:eastAsia="宋体" w:hAnsi="Arial" w:cs="Arial"/>
          <w:color w:val="222222"/>
          <w:kern w:val="0"/>
          <w:sz w:val="16"/>
          <w:szCs w:val="16"/>
        </w:rPr>
        <w:t>,</w:t>
      </w:r>
      <w:r w:rsidRPr="008466F7">
        <w:rPr>
          <w:rFonts w:ascii="Arial" w:eastAsia="宋体" w:hAnsi="Arial" w:cs="Arial"/>
          <w:color w:val="222222"/>
          <w:kern w:val="0"/>
          <w:sz w:val="16"/>
          <w:szCs w:val="16"/>
        </w:rPr>
        <w:t>将对米暖系统中的金属加热器、金属阀门、水地暖管件、散热器、水泵等产生严重的腐蚀。所以，在欧洲，热水系统中（采暖、空调、地暖等）大量采用的是阻氧型的塑料水地暖管材。在采暖水地暖管道领域里，美国、欧洲和澳大利亚均强制要求在地板采暖工程中采用防渗氧的加热塑料水地暖管道。聚丁烯作为时下最为时髦的采暖水地暖管材，它综合了卫生性、加工性、高强度和柔韧性等优势，在物理特性、热力学特性和功能性等方面获得了综合的平衡。但同时聚丁烯水地暖管道透氧率稍高，经过多年的探索，生产并应用阻氧型的聚丁烯塑料水地暖管材成为主要的解决方案。</w:t>
      </w:r>
      <w:r w:rsidRPr="008466F7">
        <w:rPr>
          <w:rFonts w:ascii="Arial" w:eastAsia="宋体" w:hAnsi="Arial" w:cs="Arial"/>
          <w:color w:val="222222"/>
          <w:kern w:val="0"/>
          <w:sz w:val="16"/>
          <w:szCs w:val="16"/>
        </w:rPr>
        <w:t>[0003] EVOH</w:t>
      </w:r>
      <w:r w:rsidRPr="008466F7">
        <w:rPr>
          <w:rFonts w:ascii="Arial" w:eastAsia="宋体" w:hAnsi="Arial" w:cs="Arial"/>
          <w:color w:val="222222"/>
          <w:kern w:val="0"/>
          <w:sz w:val="16"/>
          <w:szCs w:val="16"/>
        </w:rPr>
        <w:t>对气体具有极好的阻隔性和极好加工性，另外透明性、光泽性、机械强度、伸缩性、耐磨性、耐寒性和表面强度都非常优异。因此</w:t>
      </w:r>
      <w:r w:rsidRPr="008466F7">
        <w:rPr>
          <w:rFonts w:ascii="Arial" w:eastAsia="宋体" w:hAnsi="Arial" w:cs="Arial"/>
          <w:color w:val="222222"/>
          <w:kern w:val="0"/>
          <w:sz w:val="16"/>
          <w:szCs w:val="16"/>
        </w:rPr>
        <w:t>EVOH</w:t>
      </w:r>
      <w:r w:rsidRPr="008466F7">
        <w:rPr>
          <w:rFonts w:ascii="Arial" w:eastAsia="宋体" w:hAnsi="Arial" w:cs="Arial"/>
          <w:color w:val="222222"/>
          <w:kern w:val="0"/>
          <w:sz w:val="16"/>
          <w:szCs w:val="16"/>
        </w:rPr>
        <w:t>作为一种高阻隔性材料，被广泛用于生产阻氧型聚丁烯水地暖管材。</w:t>
      </w:r>
      <w:r w:rsidRPr="008466F7">
        <w:rPr>
          <w:rFonts w:ascii="Arial" w:eastAsia="宋体" w:hAnsi="Arial" w:cs="Arial"/>
          <w:color w:val="222222"/>
          <w:kern w:val="0"/>
          <w:sz w:val="16"/>
          <w:szCs w:val="16"/>
        </w:rPr>
        <w:t>[0004] EVOH</w:t>
      </w:r>
      <w:r w:rsidRPr="008466F7">
        <w:rPr>
          <w:rFonts w:ascii="Arial" w:eastAsia="宋体" w:hAnsi="Arial" w:cs="Arial"/>
          <w:color w:val="222222"/>
          <w:kern w:val="0"/>
          <w:sz w:val="16"/>
          <w:szCs w:val="16"/>
        </w:rPr>
        <w:t>是将乙烯聚合物的加工性和乙烯醇聚合物的阻隔作用相结合的乙烯</w:t>
      </w:r>
      <w:r w:rsidRPr="008466F7">
        <w:rPr>
          <w:rFonts w:ascii="Arial" w:eastAsia="宋体" w:hAnsi="Arial" w:cs="Arial"/>
          <w:color w:val="222222"/>
          <w:kern w:val="0"/>
          <w:sz w:val="16"/>
          <w:szCs w:val="16"/>
        </w:rPr>
        <w:t>-</w:t>
      </w:r>
      <w:r w:rsidRPr="008466F7">
        <w:rPr>
          <w:rFonts w:ascii="Arial" w:eastAsia="宋体" w:hAnsi="Arial" w:cs="Arial"/>
          <w:color w:val="222222"/>
          <w:kern w:val="0"/>
          <w:sz w:val="16"/>
          <w:szCs w:val="16"/>
        </w:rPr>
        <w:t>乙烯醇共聚物。从性质上来说，</w:t>
      </w:r>
      <w:r w:rsidRPr="008466F7">
        <w:rPr>
          <w:rFonts w:ascii="Arial" w:eastAsia="宋体" w:hAnsi="Arial" w:cs="Arial"/>
          <w:color w:val="222222"/>
          <w:kern w:val="0"/>
          <w:sz w:val="16"/>
          <w:szCs w:val="16"/>
        </w:rPr>
        <w:t>EVOH</w:t>
      </w:r>
      <w:r w:rsidRPr="008466F7">
        <w:rPr>
          <w:rFonts w:ascii="Arial" w:eastAsia="宋体" w:hAnsi="Arial" w:cs="Arial"/>
          <w:color w:val="222222"/>
          <w:kern w:val="0"/>
          <w:sz w:val="16"/>
          <w:szCs w:val="16"/>
        </w:rPr>
        <w:t>共聚物是高度结晶体，它的性质主要取决于其共聚单体的相对浓度。一般地说，当乙烯含量增加时，气体阻隔性能下降，树脂更易于加工；聚乙烯醇</w:t>
      </w:r>
      <w:r w:rsidRPr="008466F7">
        <w:rPr>
          <w:rFonts w:ascii="Arial" w:eastAsia="宋体" w:hAnsi="Arial" w:cs="Arial"/>
          <w:color w:val="222222"/>
          <w:kern w:val="0"/>
          <w:sz w:val="16"/>
          <w:szCs w:val="16"/>
        </w:rPr>
        <w:t xml:space="preserve"> (PVOH)</w:t>
      </w:r>
      <w:r w:rsidRPr="008466F7">
        <w:rPr>
          <w:rFonts w:ascii="Arial" w:eastAsia="宋体" w:hAnsi="Arial" w:cs="Arial"/>
          <w:color w:val="222222"/>
          <w:kern w:val="0"/>
          <w:sz w:val="16"/>
          <w:szCs w:val="16"/>
        </w:rPr>
        <w:t>的气体渗透率最低。但是，</w:t>
      </w:r>
      <w:r w:rsidRPr="008466F7">
        <w:rPr>
          <w:rFonts w:ascii="Arial" w:eastAsia="宋体" w:hAnsi="Arial" w:cs="Arial"/>
          <w:color w:val="222222"/>
          <w:kern w:val="0"/>
          <w:sz w:val="16"/>
          <w:szCs w:val="16"/>
        </w:rPr>
        <w:t>PVOH</w:t>
      </w:r>
      <w:r w:rsidRPr="008466F7">
        <w:rPr>
          <w:rFonts w:ascii="Arial" w:eastAsia="宋体" w:hAnsi="Arial" w:cs="Arial"/>
          <w:color w:val="222222"/>
          <w:kern w:val="0"/>
          <w:sz w:val="16"/>
          <w:szCs w:val="16"/>
        </w:rPr>
        <w:t>是水溶性的，难以生产加工。</w:t>
      </w:r>
      <w:r w:rsidRPr="008466F7">
        <w:rPr>
          <w:rFonts w:ascii="Arial" w:eastAsia="宋体" w:hAnsi="Arial" w:cs="Arial"/>
          <w:color w:val="222222"/>
          <w:kern w:val="0"/>
          <w:sz w:val="16"/>
          <w:szCs w:val="16"/>
        </w:rPr>
        <w:t>[0005] EVOH</w:t>
      </w:r>
      <w:r w:rsidRPr="008466F7">
        <w:rPr>
          <w:rFonts w:ascii="Arial" w:eastAsia="宋体" w:hAnsi="Arial" w:cs="Arial"/>
          <w:color w:val="222222"/>
          <w:kern w:val="0"/>
          <w:sz w:val="16"/>
          <w:szCs w:val="16"/>
        </w:rPr>
        <w:t>是亲水性的，其缺点在于，</w:t>
      </w:r>
      <w:r w:rsidRPr="008466F7">
        <w:rPr>
          <w:rFonts w:ascii="Arial" w:eastAsia="宋体" w:hAnsi="Arial" w:cs="Arial"/>
          <w:color w:val="222222"/>
          <w:kern w:val="0"/>
          <w:sz w:val="16"/>
          <w:szCs w:val="16"/>
        </w:rPr>
        <w:t>EVOH</w:t>
      </w:r>
      <w:r w:rsidRPr="008466F7">
        <w:rPr>
          <w:rFonts w:ascii="Arial" w:eastAsia="宋体" w:hAnsi="Arial" w:cs="Arial"/>
          <w:color w:val="222222"/>
          <w:kern w:val="0"/>
          <w:sz w:val="16"/>
          <w:szCs w:val="16"/>
        </w:rPr>
        <w:t>的阻隔性能受环境影响较大，当湿度</w:t>
      </w:r>
      <w:r w:rsidRPr="008466F7">
        <w:rPr>
          <w:rFonts w:ascii="Arial" w:eastAsia="宋体" w:hAnsi="Arial" w:cs="Arial"/>
          <w:color w:val="222222"/>
          <w:kern w:val="0"/>
          <w:sz w:val="16"/>
          <w:szCs w:val="16"/>
        </w:rPr>
        <w:t xml:space="preserve">&gt;60% </w:t>
      </w:r>
      <w:r w:rsidRPr="008466F7">
        <w:rPr>
          <w:rFonts w:ascii="Arial" w:eastAsia="宋体" w:hAnsi="Arial" w:cs="Arial"/>
          <w:color w:val="222222"/>
          <w:kern w:val="0"/>
          <w:sz w:val="16"/>
          <w:szCs w:val="16"/>
        </w:rPr>
        <w:t>时，阻隔性能明显下降；而且在施工过程中，阻氧层极易受到破坏，使阻氧失效，而且在热熔连接前，还需要用专用工具剥去外层的阻氧层和胶层，热熔连接工艺复杂，施工难度大。</w:t>
      </w:r>
      <w:r w:rsidRPr="008466F7">
        <w:rPr>
          <w:rFonts w:ascii="Arial" w:eastAsia="宋体" w:hAnsi="Arial" w:cs="Arial"/>
          <w:color w:val="222222"/>
          <w:kern w:val="0"/>
          <w:sz w:val="16"/>
          <w:szCs w:val="16"/>
        </w:rPr>
        <w:t xml:space="preserve">[0006] </w:t>
      </w:r>
      <w:r w:rsidRPr="008466F7">
        <w:rPr>
          <w:rFonts w:ascii="Arial" w:eastAsia="宋体" w:hAnsi="Arial" w:cs="Arial"/>
          <w:color w:val="222222"/>
          <w:kern w:val="0"/>
          <w:sz w:val="16"/>
          <w:szCs w:val="16"/>
        </w:rPr>
        <w:t>本发明的目的即在于发明一种较</w:t>
      </w:r>
      <w:r w:rsidRPr="008466F7">
        <w:rPr>
          <w:rFonts w:ascii="Arial" w:eastAsia="宋体" w:hAnsi="Arial" w:cs="Arial"/>
          <w:color w:val="222222"/>
          <w:kern w:val="0"/>
          <w:sz w:val="16"/>
          <w:szCs w:val="16"/>
        </w:rPr>
        <w:t>EVOH</w:t>
      </w:r>
      <w:r w:rsidRPr="008466F7">
        <w:rPr>
          <w:rFonts w:ascii="Arial" w:eastAsia="宋体" w:hAnsi="Arial" w:cs="Arial"/>
          <w:color w:val="222222"/>
          <w:kern w:val="0"/>
          <w:sz w:val="16"/>
          <w:szCs w:val="16"/>
        </w:rPr>
        <w:t>阻氧效果更好，且不随环境温度而改变阻隔性能的一种新型阻氧型聚丁烯水地暖管材。发明内容</w:t>
      </w:r>
      <w:r w:rsidRPr="008466F7">
        <w:rPr>
          <w:rFonts w:ascii="Arial" w:eastAsia="宋体" w:hAnsi="Arial" w:cs="Arial"/>
          <w:color w:val="222222"/>
          <w:kern w:val="0"/>
          <w:sz w:val="16"/>
          <w:szCs w:val="16"/>
        </w:rPr>
        <w:t xml:space="preserve">[0007] </w:t>
      </w:r>
      <w:r w:rsidRPr="008466F7">
        <w:rPr>
          <w:rFonts w:ascii="Arial" w:eastAsia="宋体" w:hAnsi="Arial" w:cs="Arial"/>
          <w:color w:val="222222"/>
          <w:kern w:val="0"/>
          <w:sz w:val="16"/>
          <w:szCs w:val="16"/>
        </w:rPr>
        <w:t>为解决现有技术中存在的问题，本发明人采用挤出聚丁烯水地暖管材，进行涂覆高阻氧性液晶聚合物（</w:t>
      </w:r>
      <w:r w:rsidRPr="008466F7">
        <w:rPr>
          <w:rFonts w:ascii="Arial" w:eastAsia="宋体" w:hAnsi="Arial" w:cs="Arial"/>
          <w:color w:val="222222"/>
          <w:kern w:val="0"/>
          <w:sz w:val="16"/>
          <w:szCs w:val="16"/>
        </w:rPr>
        <w:t>LCP)</w:t>
      </w:r>
      <w:r w:rsidRPr="008466F7">
        <w:rPr>
          <w:rFonts w:ascii="Arial" w:eastAsia="宋体" w:hAnsi="Arial" w:cs="Arial"/>
          <w:color w:val="222222"/>
          <w:kern w:val="0"/>
          <w:sz w:val="16"/>
          <w:szCs w:val="16"/>
        </w:rPr>
        <w:t>以取代</w:t>
      </w:r>
      <w:r w:rsidRPr="008466F7">
        <w:rPr>
          <w:rFonts w:ascii="Arial" w:eastAsia="宋体" w:hAnsi="Arial" w:cs="Arial"/>
          <w:color w:val="222222"/>
          <w:kern w:val="0"/>
          <w:sz w:val="16"/>
          <w:szCs w:val="16"/>
        </w:rPr>
        <w:t>EVOH</w:t>
      </w:r>
      <w:r w:rsidRPr="008466F7">
        <w:rPr>
          <w:rFonts w:ascii="Arial" w:eastAsia="宋体" w:hAnsi="Arial" w:cs="Arial"/>
          <w:color w:val="222222"/>
          <w:kern w:val="0"/>
          <w:sz w:val="16"/>
          <w:szCs w:val="16"/>
        </w:rPr>
        <w:t>做阻氧型聚丁烯水地暖管材的阻氧层。</w:t>
      </w:r>
      <w:r w:rsidRPr="008466F7">
        <w:rPr>
          <w:rFonts w:ascii="Arial" w:eastAsia="宋体" w:hAnsi="Arial" w:cs="Arial"/>
          <w:color w:val="222222"/>
          <w:kern w:val="0"/>
          <w:sz w:val="16"/>
          <w:szCs w:val="16"/>
        </w:rPr>
        <w:t xml:space="preserve">[0008] </w:t>
      </w:r>
      <w:r w:rsidRPr="008466F7">
        <w:rPr>
          <w:rFonts w:ascii="Arial" w:eastAsia="宋体" w:hAnsi="Arial" w:cs="Arial"/>
          <w:color w:val="222222"/>
          <w:kern w:val="0"/>
          <w:sz w:val="16"/>
          <w:szCs w:val="16"/>
        </w:rPr>
        <w:t>本发明的目的即在于发明一种较</w:t>
      </w:r>
      <w:r w:rsidRPr="008466F7">
        <w:rPr>
          <w:rFonts w:ascii="Arial" w:eastAsia="宋体" w:hAnsi="Arial" w:cs="Arial"/>
          <w:color w:val="222222"/>
          <w:kern w:val="0"/>
          <w:sz w:val="16"/>
          <w:szCs w:val="16"/>
        </w:rPr>
        <w:t>EVOH</w:t>
      </w:r>
      <w:r w:rsidRPr="008466F7">
        <w:rPr>
          <w:rFonts w:ascii="Arial" w:eastAsia="宋体" w:hAnsi="Arial" w:cs="Arial"/>
          <w:color w:val="222222"/>
          <w:kern w:val="0"/>
          <w:sz w:val="16"/>
          <w:szCs w:val="16"/>
        </w:rPr>
        <w:t>阻氧效果更好，且不随环境温度而改变阻隔性能的一种新型阻氧型聚丁烯水地暖管材。</w:t>
      </w:r>
      <w:r w:rsidRPr="008466F7">
        <w:rPr>
          <w:rFonts w:ascii="Arial" w:eastAsia="宋体" w:hAnsi="Arial" w:cs="Arial"/>
          <w:color w:val="222222"/>
          <w:kern w:val="0"/>
          <w:sz w:val="16"/>
          <w:szCs w:val="16"/>
        </w:rPr>
        <w:t>[0009] LCP</w:t>
      </w:r>
      <w:r w:rsidRPr="008466F7">
        <w:rPr>
          <w:rFonts w:ascii="Arial" w:eastAsia="宋体" w:hAnsi="Arial" w:cs="Arial"/>
          <w:color w:val="222222"/>
          <w:kern w:val="0"/>
          <w:sz w:val="16"/>
          <w:szCs w:val="16"/>
        </w:rPr>
        <w:t>作为阻氧材料的优越性能包括如下几点：</w:t>
      </w:r>
      <w:r w:rsidRPr="008466F7">
        <w:rPr>
          <w:rFonts w:ascii="Arial" w:eastAsia="宋体" w:hAnsi="Arial" w:cs="Arial"/>
          <w:color w:val="222222"/>
          <w:kern w:val="0"/>
          <w:sz w:val="16"/>
          <w:szCs w:val="16"/>
        </w:rPr>
        <w:t>[0010] I</w:t>
      </w:r>
      <w:r w:rsidRPr="008466F7">
        <w:rPr>
          <w:rFonts w:ascii="Arial" w:eastAsia="宋体" w:hAnsi="Arial" w:cs="Arial"/>
          <w:color w:val="222222"/>
          <w:kern w:val="0"/>
          <w:sz w:val="16"/>
          <w:szCs w:val="16"/>
        </w:rPr>
        <w:t>、</w:t>
      </w:r>
      <w:r w:rsidRPr="008466F7">
        <w:rPr>
          <w:rFonts w:ascii="Arial" w:eastAsia="宋体" w:hAnsi="Arial" w:cs="Arial"/>
          <w:color w:val="222222"/>
          <w:kern w:val="0"/>
          <w:sz w:val="16"/>
          <w:szCs w:val="16"/>
        </w:rPr>
        <w:t>LCP</w:t>
      </w:r>
      <w:r w:rsidRPr="008466F7">
        <w:rPr>
          <w:rFonts w:ascii="Arial" w:eastAsia="宋体" w:hAnsi="Arial" w:cs="Arial"/>
          <w:color w:val="222222"/>
          <w:kern w:val="0"/>
          <w:sz w:val="16"/>
          <w:szCs w:val="16"/>
        </w:rPr>
        <w:t>具有优良的对氧气、香味、水汽的高阻隔性能，大大优于一般阻隔树脂</w:t>
      </w:r>
      <w:r w:rsidRPr="008466F7">
        <w:rPr>
          <w:rFonts w:ascii="Arial" w:eastAsia="宋体" w:hAnsi="Arial" w:cs="Arial"/>
          <w:color w:val="222222"/>
          <w:kern w:val="0"/>
          <w:sz w:val="16"/>
          <w:szCs w:val="16"/>
        </w:rPr>
        <w:t xml:space="preserve">EVOH </w:t>
      </w:r>
      <w:r w:rsidRPr="008466F7">
        <w:rPr>
          <w:rFonts w:ascii="Arial" w:eastAsia="宋体" w:hAnsi="Arial" w:cs="Arial"/>
          <w:color w:val="222222"/>
          <w:kern w:val="0"/>
          <w:sz w:val="16"/>
          <w:szCs w:val="16"/>
        </w:rPr>
        <w:t>和</w:t>
      </w:r>
      <w:r w:rsidRPr="008466F7">
        <w:rPr>
          <w:rFonts w:ascii="Arial" w:eastAsia="宋体" w:hAnsi="Arial" w:cs="Arial"/>
          <w:color w:val="222222"/>
          <w:kern w:val="0"/>
          <w:sz w:val="16"/>
          <w:szCs w:val="16"/>
        </w:rPr>
        <w:t>PVDC</w:t>
      </w:r>
      <w:r w:rsidRPr="008466F7">
        <w:rPr>
          <w:rFonts w:ascii="Arial" w:eastAsia="宋体" w:hAnsi="Arial" w:cs="Arial"/>
          <w:color w:val="222222"/>
          <w:kern w:val="0"/>
          <w:sz w:val="16"/>
          <w:szCs w:val="16"/>
        </w:rPr>
        <w:t>，透氧率为</w:t>
      </w:r>
      <w:r w:rsidRPr="008466F7">
        <w:rPr>
          <w:rFonts w:ascii="Arial" w:eastAsia="宋体" w:hAnsi="Arial" w:cs="Arial"/>
          <w:color w:val="222222"/>
          <w:kern w:val="0"/>
          <w:sz w:val="16"/>
          <w:szCs w:val="16"/>
        </w:rPr>
        <w:t>EVOH</w:t>
      </w:r>
      <w:r w:rsidRPr="008466F7">
        <w:rPr>
          <w:rFonts w:ascii="Arial" w:eastAsia="宋体" w:hAnsi="Arial" w:cs="Arial"/>
          <w:color w:val="222222"/>
          <w:kern w:val="0"/>
          <w:sz w:val="16"/>
          <w:szCs w:val="16"/>
        </w:rPr>
        <w:t>的十分之一，</w:t>
      </w:r>
      <w:r w:rsidRPr="008466F7">
        <w:rPr>
          <w:rFonts w:ascii="Arial" w:eastAsia="宋体" w:hAnsi="Arial" w:cs="Arial"/>
          <w:color w:val="222222"/>
          <w:kern w:val="0"/>
          <w:sz w:val="16"/>
          <w:szCs w:val="16"/>
        </w:rPr>
        <w:t>LCP</w:t>
      </w:r>
      <w:r w:rsidRPr="008466F7">
        <w:rPr>
          <w:rFonts w:ascii="Arial" w:eastAsia="宋体" w:hAnsi="Arial" w:cs="Arial"/>
          <w:color w:val="222222"/>
          <w:kern w:val="0"/>
          <w:sz w:val="16"/>
          <w:szCs w:val="16"/>
        </w:rPr>
        <w:t>如果达到</w:t>
      </w:r>
      <w:r w:rsidRPr="008466F7">
        <w:rPr>
          <w:rFonts w:ascii="Arial" w:eastAsia="宋体" w:hAnsi="Arial" w:cs="Arial"/>
          <w:color w:val="222222"/>
          <w:kern w:val="0"/>
          <w:sz w:val="16"/>
          <w:szCs w:val="16"/>
        </w:rPr>
        <w:t>EVOH</w:t>
      </w:r>
      <w:r w:rsidRPr="008466F7">
        <w:rPr>
          <w:rFonts w:ascii="Arial" w:eastAsia="宋体" w:hAnsi="Arial" w:cs="Arial"/>
          <w:color w:val="222222"/>
          <w:kern w:val="0"/>
          <w:sz w:val="16"/>
          <w:szCs w:val="16"/>
        </w:rPr>
        <w:t>的阻氧水平，厚度仅为</w:t>
      </w:r>
      <w:r w:rsidRPr="008466F7">
        <w:rPr>
          <w:rFonts w:ascii="Arial" w:eastAsia="宋体" w:hAnsi="Arial" w:cs="Arial"/>
          <w:color w:val="222222"/>
          <w:kern w:val="0"/>
          <w:sz w:val="16"/>
          <w:szCs w:val="16"/>
        </w:rPr>
        <w:t>EVOH</w:t>
      </w:r>
      <w:r w:rsidRPr="008466F7">
        <w:rPr>
          <w:rFonts w:ascii="Arial" w:eastAsia="宋体" w:hAnsi="Arial" w:cs="Arial"/>
          <w:color w:val="222222"/>
          <w:kern w:val="0"/>
          <w:sz w:val="16"/>
          <w:szCs w:val="16"/>
        </w:rPr>
        <w:t>的十分之一，综合成本略有降低；</w:t>
      </w:r>
      <w:r w:rsidRPr="008466F7">
        <w:rPr>
          <w:rFonts w:ascii="Arial" w:eastAsia="宋体" w:hAnsi="Arial" w:cs="Arial"/>
          <w:color w:val="222222"/>
          <w:kern w:val="0"/>
          <w:sz w:val="16"/>
          <w:szCs w:val="16"/>
        </w:rPr>
        <w:t>[0011] 2</w:t>
      </w:r>
      <w:r w:rsidRPr="008466F7">
        <w:rPr>
          <w:rFonts w:ascii="Arial" w:eastAsia="宋体" w:hAnsi="Arial" w:cs="Arial"/>
          <w:color w:val="222222"/>
          <w:kern w:val="0"/>
          <w:sz w:val="16"/>
          <w:szCs w:val="16"/>
        </w:rPr>
        <w:t>、</w:t>
      </w:r>
      <w:r w:rsidRPr="008466F7">
        <w:rPr>
          <w:rFonts w:ascii="Arial" w:eastAsia="宋体" w:hAnsi="Arial" w:cs="Arial"/>
          <w:color w:val="222222"/>
          <w:kern w:val="0"/>
          <w:sz w:val="16"/>
          <w:szCs w:val="16"/>
        </w:rPr>
        <w:t>LCP</w:t>
      </w:r>
      <w:r w:rsidRPr="008466F7">
        <w:rPr>
          <w:rFonts w:ascii="Arial" w:eastAsia="宋体" w:hAnsi="Arial" w:cs="Arial"/>
          <w:color w:val="222222"/>
          <w:kern w:val="0"/>
          <w:sz w:val="16"/>
          <w:szCs w:val="16"/>
        </w:rPr>
        <w:t>作为高阻隔性材料，不像</w:t>
      </w:r>
      <w:r w:rsidRPr="008466F7">
        <w:rPr>
          <w:rFonts w:ascii="Arial" w:eastAsia="宋体" w:hAnsi="Arial" w:cs="Arial"/>
          <w:color w:val="222222"/>
          <w:kern w:val="0"/>
          <w:sz w:val="16"/>
          <w:szCs w:val="16"/>
        </w:rPr>
        <w:t>EV0H</w:t>
      </w:r>
      <w:r w:rsidRPr="008466F7">
        <w:rPr>
          <w:rFonts w:ascii="Arial" w:eastAsia="宋体" w:hAnsi="Arial" w:cs="Arial"/>
          <w:color w:val="222222"/>
          <w:kern w:val="0"/>
          <w:sz w:val="16"/>
          <w:szCs w:val="16"/>
        </w:rPr>
        <w:t>，其阻氧性能不随湿度提高而减弱；</w:t>
      </w:r>
      <w:r w:rsidRPr="008466F7">
        <w:rPr>
          <w:rFonts w:ascii="Arial" w:eastAsia="宋体" w:hAnsi="Arial" w:cs="Arial"/>
          <w:color w:val="222222"/>
          <w:kern w:val="0"/>
          <w:sz w:val="16"/>
          <w:szCs w:val="16"/>
        </w:rPr>
        <w:t>[0012] 3</w:t>
      </w:r>
      <w:r w:rsidRPr="008466F7">
        <w:rPr>
          <w:rFonts w:ascii="Arial" w:eastAsia="宋体" w:hAnsi="Arial" w:cs="Arial"/>
          <w:color w:val="222222"/>
          <w:kern w:val="0"/>
          <w:sz w:val="16"/>
          <w:szCs w:val="16"/>
        </w:rPr>
        <w:t>、</w:t>
      </w:r>
      <w:r w:rsidRPr="008466F7">
        <w:rPr>
          <w:rFonts w:ascii="Arial" w:eastAsia="宋体" w:hAnsi="Arial" w:cs="Arial"/>
          <w:color w:val="222222"/>
          <w:kern w:val="0"/>
          <w:sz w:val="16"/>
          <w:szCs w:val="16"/>
        </w:rPr>
        <w:t>LCP</w:t>
      </w:r>
      <w:r w:rsidRPr="008466F7">
        <w:rPr>
          <w:rFonts w:ascii="Arial" w:eastAsia="宋体" w:hAnsi="Arial" w:cs="Arial"/>
          <w:color w:val="222222"/>
          <w:kern w:val="0"/>
          <w:sz w:val="16"/>
          <w:szCs w:val="16"/>
        </w:rPr>
        <w:t>具有自增强性：由于具有异常规整的纤维状结构特点，其机械强度及其模量水平远远超过普通工程塑料；</w:t>
      </w:r>
      <w:r w:rsidRPr="008466F7">
        <w:rPr>
          <w:rFonts w:ascii="Arial" w:eastAsia="宋体" w:hAnsi="Arial" w:cs="Arial"/>
          <w:color w:val="222222"/>
          <w:kern w:val="0"/>
          <w:sz w:val="16"/>
          <w:szCs w:val="16"/>
        </w:rPr>
        <w:t>[0013] 4</w:t>
      </w:r>
      <w:r w:rsidRPr="008466F7">
        <w:rPr>
          <w:rFonts w:ascii="Arial" w:eastAsia="宋体" w:hAnsi="Arial" w:cs="Arial"/>
          <w:color w:val="222222"/>
          <w:kern w:val="0"/>
          <w:sz w:val="16"/>
          <w:szCs w:val="16"/>
        </w:rPr>
        <w:t>、</w:t>
      </w:r>
      <w:r w:rsidRPr="008466F7">
        <w:rPr>
          <w:rFonts w:ascii="Arial" w:eastAsia="宋体" w:hAnsi="Arial" w:cs="Arial"/>
          <w:color w:val="222222"/>
          <w:kern w:val="0"/>
          <w:sz w:val="16"/>
          <w:szCs w:val="16"/>
        </w:rPr>
        <w:t>LCP</w:t>
      </w:r>
      <w:r w:rsidRPr="008466F7">
        <w:rPr>
          <w:rFonts w:ascii="Arial" w:eastAsia="宋体" w:hAnsi="Arial" w:cs="Arial"/>
          <w:color w:val="222222"/>
          <w:kern w:val="0"/>
          <w:sz w:val="16"/>
          <w:szCs w:val="16"/>
        </w:rPr>
        <w:t>其优异的耐磨性、热稳定性、耐热性及耐化学药品性优异；</w:t>
      </w:r>
      <w:r w:rsidRPr="008466F7">
        <w:rPr>
          <w:rFonts w:ascii="Arial" w:eastAsia="宋体" w:hAnsi="Arial" w:cs="Arial"/>
          <w:color w:val="222222"/>
          <w:kern w:val="0"/>
          <w:sz w:val="16"/>
          <w:szCs w:val="16"/>
        </w:rPr>
        <w:t>[0014] 5,LCP</w:t>
      </w:r>
      <w:r w:rsidRPr="008466F7">
        <w:rPr>
          <w:rFonts w:ascii="Arial" w:eastAsia="宋体" w:hAnsi="Arial" w:cs="Arial"/>
          <w:color w:val="222222"/>
          <w:kern w:val="0"/>
          <w:sz w:val="16"/>
          <w:szCs w:val="16"/>
        </w:rPr>
        <w:t>具有突出的耐腐蚀性能，在浓度为</w:t>
      </w:r>
      <w:r w:rsidRPr="008466F7">
        <w:rPr>
          <w:rFonts w:ascii="Arial" w:eastAsia="宋体" w:hAnsi="Arial" w:cs="Arial"/>
          <w:color w:val="222222"/>
          <w:kern w:val="0"/>
          <w:sz w:val="16"/>
          <w:szCs w:val="16"/>
        </w:rPr>
        <w:t>90%</w:t>
      </w:r>
      <w:r w:rsidRPr="008466F7">
        <w:rPr>
          <w:rFonts w:ascii="Arial" w:eastAsia="宋体" w:hAnsi="Arial" w:cs="Arial"/>
          <w:color w:val="222222"/>
          <w:kern w:val="0"/>
          <w:sz w:val="16"/>
          <w:szCs w:val="16"/>
        </w:rPr>
        <w:t>酸及浓度为</w:t>
      </w:r>
      <w:r w:rsidRPr="008466F7">
        <w:rPr>
          <w:rFonts w:ascii="Arial" w:eastAsia="宋体" w:hAnsi="Arial" w:cs="Arial"/>
          <w:color w:val="222222"/>
          <w:kern w:val="0"/>
          <w:sz w:val="16"/>
          <w:szCs w:val="16"/>
        </w:rPr>
        <w:t>50%</w:t>
      </w:r>
      <w:r w:rsidRPr="008466F7">
        <w:rPr>
          <w:rFonts w:ascii="Arial" w:eastAsia="宋体" w:hAnsi="Arial" w:cs="Arial"/>
          <w:color w:val="222222"/>
          <w:kern w:val="0"/>
          <w:sz w:val="16"/>
          <w:szCs w:val="16"/>
        </w:rPr>
        <w:t>碱存在下不会受到侵蚀。</w:t>
      </w:r>
      <w:r w:rsidRPr="008466F7">
        <w:rPr>
          <w:rFonts w:ascii="Arial" w:eastAsia="宋体" w:hAnsi="Arial" w:cs="Arial"/>
          <w:color w:val="222222"/>
          <w:kern w:val="0"/>
          <w:sz w:val="16"/>
          <w:szCs w:val="16"/>
        </w:rPr>
        <w:t xml:space="preserve">[0015] </w:t>
      </w:r>
      <w:r w:rsidRPr="008466F7">
        <w:rPr>
          <w:rFonts w:ascii="Arial" w:eastAsia="宋体" w:hAnsi="Arial" w:cs="Arial"/>
          <w:color w:val="222222"/>
          <w:kern w:val="0"/>
          <w:sz w:val="16"/>
          <w:szCs w:val="16"/>
        </w:rPr>
        <w:t>由上述可以看出：</w:t>
      </w:r>
      <w:r w:rsidRPr="008466F7">
        <w:rPr>
          <w:rFonts w:ascii="Arial" w:eastAsia="宋体" w:hAnsi="Arial" w:cs="Arial"/>
          <w:color w:val="222222"/>
          <w:kern w:val="0"/>
          <w:sz w:val="16"/>
          <w:szCs w:val="16"/>
        </w:rPr>
        <w:t>LCP</w:t>
      </w:r>
      <w:r w:rsidRPr="008466F7">
        <w:rPr>
          <w:rFonts w:ascii="Arial" w:eastAsia="宋体" w:hAnsi="Arial" w:cs="Arial"/>
          <w:color w:val="222222"/>
          <w:kern w:val="0"/>
          <w:sz w:val="16"/>
          <w:szCs w:val="16"/>
        </w:rPr>
        <w:t>作为阻氧层的聚丁烯水地暖管材，其耐热、耐磨、耐环境条件等性能都比</w:t>
      </w:r>
      <w:r w:rsidRPr="008466F7">
        <w:rPr>
          <w:rFonts w:ascii="Arial" w:eastAsia="宋体" w:hAnsi="Arial" w:cs="Arial"/>
          <w:color w:val="222222"/>
          <w:kern w:val="0"/>
          <w:sz w:val="16"/>
          <w:szCs w:val="16"/>
        </w:rPr>
        <w:t>EVOH</w:t>
      </w:r>
      <w:r w:rsidRPr="008466F7">
        <w:rPr>
          <w:rFonts w:ascii="Arial" w:eastAsia="宋体" w:hAnsi="Arial" w:cs="Arial"/>
          <w:color w:val="222222"/>
          <w:kern w:val="0"/>
          <w:sz w:val="16"/>
          <w:szCs w:val="16"/>
        </w:rPr>
        <w:t>更适合作为聚丁烯水地暖管材阻氧层。</w:t>
      </w:r>
      <w:r w:rsidRPr="008466F7">
        <w:rPr>
          <w:rFonts w:ascii="Arial" w:eastAsia="宋体" w:hAnsi="Arial" w:cs="Arial"/>
          <w:color w:val="222222"/>
          <w:kern w:val="0"/>
          <w:sz w:val="16"/>
          <w:szCs w:val="16"/>
        </w:rPr>
        <w:t xml:space="preserve">[0016] </w:t>
      </w:r>
      <w:r w:rsidRPr="008466F7">
        <w:rPr>
          <w:rFonts w:ascii="Arial" w:eastAsia="宋体" w:hAnsi="Arial" w:cs="Arial"/>
          <w:color w:val="222222"/>
          <w:kern w:val="0"/>
          <w:sz w:val="16"/>
          <w:szCs w:val="16"/>
        </w:rPr>
        <w:t>因为聚丁烯与</w:t>
      </w:r>
      <w:r w:rsidRPr="008466F7">
        <w:rPr>
          <w:rFonts w:ascii="Arial" w:eastAsia="宋体" w:hAnsi="Arial" w:cs="Arial"/>
          <w:color w:val="222222"/>
          <w:kern w:val="0"/>
          <w:sz w:val="16"/>
          <w:szCs w:val="16"/>
        </w:rPr>
        <w:t>LCP</w:t>
      </w:r>
      <w:r w:rsidRPr="008466F7">
        <w:rPr>
          <w:rFonts w:ascii="Arial" w:eastAsia="宋体" w:hAnsi="Arial" w:cs="Arial"/>
          <w:color w:val="222222"/>
          <w:kern w:val="0"/>
          <w:sz w:val="16"/>
          <w:szCs w:val="16"/>
        </w:rPr>
        <w:t>两种材料不同，结晶性能差别较大，需要热熔胶作为中间层，将内层聚丁烯水地暖管材与外层阻氧层</w:t>
      </w:r>
      <w:r w:rsidRPr="008466F7">
        <w:rPr>
          <w:rFonts w:ascii="Arial" w:eastAsia="宋体" w:hAnsi="Arial" w:cs="Arial"/>
          <w:color w:val="222222"/>
          <w:kern w:val="0"/>
          <w:sz w:val="16"/>
          <w:szCs w:val="16"/>
        </w:rPr>
        <w:t>LCP</w:t>
      </w:r>
      <w:r w:rsidRPr="008466F7">
        <w:rPr>
          <w:rFonts w:ascii="Arial" w:eastAsia="宋体" w:hAnsi="Arial" w:cs="Arial"/>
          <w:color w:val="222222"/>
          <w:kern w:val="0"/>
          <w:sz w:val="16"/>
          <w:szCs w:val="16"/>
        </w:rPr>
        <w:t>紧密粘连在一起，以保证</w:t>
      </w:r>
      <w:r w:rsidRPr="008466F7">
        <w:rPr>
          <w:rFonts w:ascii="Arial" w:eastAsia="宋体" w:hAnsi="Arial" w:cs="Arial"/>
          <w:color w:val="222222"/>
          <w:kern w:val="0"/>
          <w:sz w:val="16"/>
          <w:szCs w:val="16"/>
        </w:rPr>
        <w:t>LCP</w:t>
      </w:r>
      <w:r w:rsidRPr="008466F7">
        <w:rPr>
          <w:rFonts w:ascii="Arial" w:eastAsia="宋体" w:hAnsi="Arial" w:cs="Arial"/>
          <w:color w:val="222222"/>
          <w:kern w:val="0"/>
          <w:sz w:val="16"/>
          <w:szCs w:val="16"/>
        </w:rPr>
        <w:t>阻隔氧气的效果。</w:t>
      </w:r>
      <w:r w:rsidRPr="008466F7">
        <w:rPr>
          <w:rFonts w:ascii="Arial" w:eastAsia="宋体" w:hAnsi="Arial" w:cs="Arial"/>
          <w:color w:val="222222"/>
          <w:kern w:val="0"/>
          <w:sz w:val="16"/>
          <w:szCs w:val="16"/>
        </w:rPr>
        <w:t xml:space="preserve">[0017] </w:t>
      </w:r>
      <w:r w:rsidRPr="008466F7">
        <w:rPr>
          <w:rFonts w:ascii="Arial" w:eastAsia="宋体" w:hAnsi="Arial" w:cs="Arial"/>
          <w:color w:val="222222"/>
          <w:kern w:val="0"/>
          <w:sz w:val="16"/>
          <w:szCs w:val="16"/>
        </w:rPr>
        <w:t>为实现上述目的，本发明的技术方案是：</w:t>
      </w:r>
      <w:r w:rsidRPr="008466F7">
        <w:rPr>
          <w:rFonts w:ascii="Arial" w:eastAsia="宋体" w:hAnsi="Arial" w:cs="Arial"/>
          <w:color w:val="222222"/>
          <w:kern w:val="0"/>
          <w:sz w:val="16"/>
          <w:szCs w:val="16"/>
        </w:rPr>
        <w:t xml:space="preserve"> [0018] </w:t>
      </w:r>
      <w:r w:rsidRPr="008466F7">
        <w:rPr>
          <w:rFonts w:ascii="Arial" w:eastAsia="宋体" w:hAnsi="Arial" w:cs="Arial"/>
          <w:color w:val="222222"/>
          <w:kern w:val="0"/>
          <w:sz w:val="16"/>
          <w:szCs w:val="16"/>
        </w:rPr>
        <w:t>采用三层挤出生产聚丁烯水地暖管材的同时，在聚丁烯水地暖管材表面涂覆一层高阻氧材料</w:t>
      </w:r>
      <w:r w:rsidRPr="008466F7">
        <w:rPr>
          <w:rFonts w:ascii="Arial" w:eastAsia="宋体" w:hAnsi="Arial" w:cs="Arial"/>
          <w:color w:val="222222"/>
          <w:kern w:val="0"/>
          <w:sz w:val="16"/>
          <w:szCs w:val="16"/>
        </w:rPr>
        <w:t xml:space="preserve"> LCP</w:t>
      </w:r>
      <w:r w:rsidRPr="008466F7">
        <w:rPr>
          <w:rFonts w:ascii="Arial" w:eastAsia="宋体" w:hAnsi="Arial" w:cs="Arial"/>
          <w:color w:val="222222"/>
          <w:kern w:val="0"/>
          <w:sz w:val="16"/>
          <w:szCs w:val="16"/>
        </w:rPr>
        <w:t>，两层之间需一层热熔胶将聚丁烯水地暖管材与</w:t>
      </w:r>
      <w:r w:rsidRPr="008466F7">
        <w:rPr>
          <w:rFonts w:ascii="Arial" w:eastAsia="宋体" w:hAnsi="Arial" w:cs="Arial"/>
          <w:color w:val="222222"/>
          <w:kern w:val="0"/>
          <w:sz w:val="16"/>
          <w:szCs w:val="16"/>
        </w:rPr>
        <w:t>LCP</w:t>
      </w:r>
      <w:r w:rsidRPr="008466F7">
        <w:rPr>
          <w:rFonts w:ascii="Arial" w:eastAsia="宋体" w:hAnsi="Arial" w:cs="Arial"/>
          <w:color w:val="222222"/>
          <w:kern w:val="0"/>
          <w:sz w:val="16"/>
          <w:szCs w:val="16"/>
        </w:rPr>
        <w:t>紧密的粘连在一起。所生产的新型阻氧型聚丁烯水地暖管材阻氧层更薄、成本更低、耐磨性、耐环境性能和耐腐蚀性更强，使用寿命较</w:t>
      </w:r>
      <w:r w:rsidRPr="008466F7">
        <w:rPr>
          <w:rFonts w:ascii="Arial" w:eastAsia="宋体" w:hAnsi="Arial" w:cs="Arial"/>
          <w:color w:val="222222"/>
          <w:kern w:val="0"/>
          <w:sz w:val="16"/>
          <w:szCs w:val="16"/>
        </w:rPr>
        <w:t xml:space="preserve">EVOH </w:t>
      </w:r>
      <w:r w:rsidRPr="008466F7">
        <w:rPr>
          <w:rFonts w:ascii="Arial" w:eastAsia="宋体" w:hAnsi="Arial" w:cs="Arial"/>
          <w:color w:val="222222"/>
          <w:kern w:val="0"/>
          <w:sz w:val="16"/>
          <w:szCs w:val="16"/>
        </w:rPr>
        <w:t>作为阻氧材料生产出的聚丁烯水地暖管材更长。具体实施方式</w:t>
      </w:r>
      <w:r w:rsidRPr="008466F7">
        <w:rPr>
          <w:rFonts w:ascii="Arial" w:eastAsia="宋体" w:hAnsi="Arial" w:cs="Arial"/>
          <w:color w:val="222222"/>
          <w:kern w:val="0"/>
          <w:sz w:val="16"/>
          <w:szCs w:val="16"/>
        </w:rPr>
        <w:t xml:space="preserve">[0019] </w:t>
      </w:r>
      <w:r w:rsidRPr="008466F7">
        <w:rPr>
          <w:rFonts w:ascii="Arial" w:eastAsia="宋体" w:hAnsi="Arial" w:cs="Arial"/>
          <w:color w:val="222222"/>
          <w:kern w:val="0"/>
          <w:sz w:val="16"/>
          <w:szCs w:val="16"/>
        </w:rPr>
        <w:t>实施例</w:t>
      </w:r>
      <w:r w:rsidRPr="008466F7">
        <w:rPr>
          <w:rFonts w:ascii="Arial" w:eastAsia="宋体" w:hAnsi="Arial" w:cs="Arial"/>
          <w:color w:val="222222"/>
          <w:kern w:val="0"/>
          <w:sz w:val="16"/>
          <w:szCs w:val="16"/>
        </w:rPr>
        <w:t xml:space="preserve">I :[0020] </w:t>
      </w:r>
      <w:r w:rsidRPr="008466F7">
        <w:rPr>
          <w:rFonts w:ascii="Arial" w:eastAsia="宋体" w:hAnsi="Arial" w:cs="Arial"/>
          <w:color w:val="222222"/>
          <w:kern w:val="0"/>
          <w:sz w:val="16"/>
          <w:szCs w:val="16"/>
        </w:rPr>
        <w:t>采用三台挤出机进行三层共挤，内层为聚丁烯水地暖管材，中间层为热熔胶，外层为高阻氧材料</w:t>
      </w:r>
      <w:r w:rsidRPr="008466F7">
        <w:rPr>
          <w:rFonts w:ascii="Arial" w:eastAsia="宋体" w:hAnsi="Arial" w:cs="Arial"/>
          <w:color w:val="222222"/>
          <w:kern w:val="0"/>
          <w:sz w:val="16"/>
          <w:szCs w:val="16"/>
        </w:rPr>
        <w:t>LCP</w:t>
      </w:r>
      <w:r w:rsidRPr="008466F7">
        <w:rPr>
          <w:rFonts w:ascii="Arial" w:eastAsia="宋体" w:hAnsi="Arial" w:cs="Arial"/>
          <w:color w:val="222222"/>
          <w:kern w:val="0"/>
          <w:sz w:val="16"/>
          <w:szCs w:val="16"/>
        </w:rPr>
        <w:t>。</w:t>
      </w:r>
      <w:r w:rsidRPr="008466F7">
        <w:rPr>
          <w:rFonts w:ascii="Arial" w:eastAsia="宋体" w:hAnsi="Arial" w:cs="Arial"/>
          <w:color w:val="222222"/>
          <w:kern w:val="0"/>
          <w:sz w:val="16"/>
          <w:szCs w:val="16"/>
        </w:rPr>
        <w:t xml:space="preserve">[0021] </w:t>
      </w:r>
      <w:r w:rsidRPr="008466F7">
        <w:rPr>
          <w:rFonts w:ascii="Arial" w:eastAsia="宋体" w:hAnsi="Arial" w:cs="Arial"/>
          <w:color w:val="222222"/>
          <w:kern w:val="0"/>
          <w:sz w:val="16"/>
          <w:szCs w:val="16"/>
        </w:rPr>
        <w:t>具体工艺参数如下：</w:t>
      </w:r>
      <w:r w:rsidRPr="008466F7">
        <w:rPr>
          <w:rFonts w:ascii="Arial" w:eastAsia="宋体" w:hAnsi="Arial" w:cs="Arial"/>
          <w:color w:val="222222"/>
          <w:kern w:val="0"/>
          <w:sz w:val="16"/>
          <w:szCs w:val="16"/>
        </w:rPr>
        <w:t xml:space="preserve">[0022] </w:t>
      </w:r>
      <w:r w:rsidRPr="008466F7">
        <w:rPr>
          <w:rFonts w:ascii="Arial" w:eastAsia="宋体" w:hAnsi="Arial" w:cs="Arial"/>
          <w:color w:val="222222"/>
          <w:kern w:val="0"/>
          <w:sz w:val="16"/>
          <w:szCs w:val="16"/>
        </w:rPr>
        <w:t>内层聚丁烯水地暖管材：机筒温度为：</w:t>
      </w:r>
      <w:r w:rsidRPr="008466F7">
        <w:rPr>
          <w:rFonts w:ascii="Arial" w:eastAsia="宋体" w:hAnsi="Arial" w:cs="Arial"/>
          <w:color w:val="222222"/>
          <w:kern w:val="0"/>
          <w:sz w:val="16"/>
          <w:szCs w:val="16"/>
        </w:rPr>
        <w:t>160_165°C</w:t>
      </w:r>
      <w:r w:rsidRPr="008466F7">
        <w:rPr>
          <w:rFonts w:ascii="Arial" w:eastAsia="宋体" w:hAnsi="Arial" w:cs="Arial"/>
          <w:color w:val="222222"/>
          <w:kern w:val="0"/>
          <w:sz w:val="16"/>
          <w:szCs w:val="16"/>
        </w:rPr>
        <w:t>，模头温度为：</w:t>
      </w:r>
      <w:r w:rsidRPr="008466F7">
        <w:rPr>
          <w:rFonts w:ascii="Arial" w:eastAsia="宋体" w:hAnsi="Arial" w:cs="Arial"/>
          <w:color w:val="222222"/>
          <w:kern w:val="0"/>
          <w:sz w:val="16"/>
          <w:szCs w:val="16"/>
        </w:rPr>
        <w:t xml:space="preserve">165_175°C </w:t>
      </w:r>
      <w:r w:rsidRPr="008466F7">
        <w:rPr>
          <w:rFonts w:ascii="Arial" w:eastAsia="宋体" w:hAnsi="Arial" w:cs="Arial"/>
          <w:color w:val="222222"/>
          <w:kern w:val="0"/>
          <w:sz w:val="16"/>
          <w:szCs w:val="16"/>
        </w:rPr>
        <w:t>；</w:t>
      </w:r>
      <w:r w:rsidRPr="008466F7">
        <w:rPr>
          <w:rFonts w:ascii="Arial" w:eastAsia="宋体" w:hAnsi="Arial" w:cs="Arial"/>
          <w:color w:val="222222"/>
          <w:kern w:val="0"/>
          <w:sz w:val="16"/>
          <w:szCs w:val="16"/>
        </w:rPr>
        <w:t xml:space="preserve">[0023] </w:t>
      </w:r>
      <w:r w:rsidRPr="008466F7">
        <w:rPr>
          <w:rFonts w:ascii="Arial" w:eastAsia="宋体" w:hAnsi="Arial" w:cs="Arial"/>
          <w:color w:val="222222"/>
          <w:kern w:val="0"/>
          <w:sz w:val="16"/>
          <w:szCs w:val="16"/>
        </w:rPr>
        <w:t>中间层热熔胶：机筒温度为：</w:t>
      </w:r>
      <w:r w:rsidRPr="008466F7">
        <w:rPr>
          <w:rFonts w:ascii="Arial" w:eastAsia="宋体" w:hAnsi="Arial" w:cs="Arial"/>
          <w:color w:val="222222"/>
          <w:kern w:val="0"/>
          <w:sz w:val="16"/>
          <w:szCs w:val="16"/>
        </w:rPr>
        <w:t>190_195°C</w:t>
      </w:r>
      <w:r w:rsidRPr="008466F7">
        <w:rPr>
          <w:rFonts w:ascii="Arial" w:eastAsia="宋体" w:hAnsi="Arial" w:cs="Arial"/>
          <w:color w:val="222222"/>
          <w:kern w:val="0"/>
          <w:sz w:val="16"/>
          <w:szCs w:val="16"/>
        </w:rPr>
        <w:t>，模头温度为：</w:t>
      </w:r>
      <w:r w:rsidRPr="008466F7">
        <w:rPr>
          <w:rFonts w:ascii="Arial" w:eastAsia="宋体" w:hAnsi="Arial" w:cs="Arial"/>
          <w:color w:val="222222"/>
          <w:kern w:val="0"/>
          <w:sz w:val="16"/>
          <w:szCs w:val="16"/>
        </w:rPr>
        <w:t xml:space="preserve">195-210°C </w:t>
      </w:r>
      <w:r w:rsidRPr="008466F7">
        <w:rPr>
          <w:rFonts w:ascii="Arial" w:eastAsia="宋体" w:hAnsi="Arial" w:cs="Arial"/>
          <w:color w:val="222222"/>
          <w:kern w:val="0"/>
          <w:sz w:val="16"/>
          <w:szCs w:val="16"/>
        </w:rPr>
        <w:t>；</w:t>
      </w:r>
      <w:r w:rsidRPr="008466F7">
        <w:rPr>
          <w:rFonts w:ascii="Arial" w:eastAsia="宋体" w:hAnsi="Arial" w:cs="Arial"/>
          <w:color w:val="222222"/>
          <w:kern w:val="0"/>
          <w:sz w:val="16"/>
          <w:szCs w:val="16"/>
        </w:rPr>
        <w:t xml:space="preserve">[0024] </w:t>
      </w:r>
      <w:r w:rsidRPr="008466F7">
        <w:rPr>
          <w:rFonts w:ascii="Arial" w:eastAsia="宋体" w:hAnsi="Arial" w:cs="Arial"/>
          <w:color w:val="222222"/>
          <w:kern w:val="0"/>
          <w:sz w:val="16"/>
          <w:szCs w:val="16"/>
        </w:rPr>
        <w:t>外层阻氧层</w:t>
      </w:r>
      <w:r w:rsidRPr="008466F7">
        <w:rPr>
          <w:rFonts w:ascii="Arial" w:eastAsia="宋体" w:hAnsi="Arial" w:cs="Arial"/>
          <w:color w:val="222222"/>
          <w:kern w:val="0"/>
          <w:sz w:val="16"/>
          <w:szCs w:val="16"/>
        </w:rPr>
        <w:t>LCP :</w:t>
      </w:r>
      <w:r w:rsidRPr="008466F7">
        <w:rPr>
          <w:rFonts w:ascii="Arial" w:eastAsia="宋体" w:hAnsi="Arial" w:cs="Arial"/>
          <w:color w:val="222222"/>
          <w:kern w:val="0"/>
          <w:sz w:val="16"/>
          <w:szCs w:val="16"/>
        </w:rPr>
        <w:t>机筒温度为：</w:t>
      </w:r>
      <w:r w:rsidRPr="008466F7">
        <w:rPr>
          <w:rFonts w:ascii="Arial" w:eastAsia="宋体" w:hAnsi="Arial" w:cs="Arial"/>
          <w:color w:val="222222"/>
          <w:kern w:val="0"/>
          <w:sz w:val="16"/>
          <w:szCs w:val="16"/>
        </w:rPr>
        <w:t>240_255°C</w:t>
      </w:r>
      <w:r w:rsidRPr="008466F7">
        <w:rPr>
          <w:rFonts w:ascii="Arial" w:eastAsia="宋体" w:hAnsi="Arial" w:cs="Arial"/>
          <w:color w:val="222222"/>
          <w:kern w:val="0"/>
          <w:sz w:val="16"/>
          <w:szCs w:val="16"/>
        </w:rPr>
        <w:t>，模头温度为：</w:t>
      </w:r>
      <w:r w:rsidRPr="008466F7">
        <w:rPr>
          <w:rFonts w:ascii="Arial" w:eastAsia="宋体" w:hAnsi="Arial" w:cs="Arial"/>
          <w:color w:val="222222"/>
          <w:kern w:val="0"/>
          <w:sz w:val="16"/>
          <w:szCs w:val="16"/>
        </w:rPr>
        <w:t xml:space="preserve">260-300°C[0025] </w:t>
      </w:r>
      <w:r w:rsidRPr="008466F7">
        <w:rPr>
          <w:rFonts w:ascii="Arial" w:eastAsia="宋体" w:hAnsi="Arial" w:cs="Arial"/>
          <w:color w:val="222222"/>
          <w:kern w:val="0"/>
          <w:sz w:val="16"/>
          <w:szCs w:val="16"/>
        </w:rPr>
        <w:t>真空度为前段真空度为</w:t>
      </w:r>
      <w:r w:rsidRPr="008466F7">
        <w:rPr>
          <w:rFonts w:ascii="Arial" w:eastAsia="宋体" w:hAnsi="Arial" w:cs="Arial"/>
          <w:color w:val="222222"/>
          <w:kern w:val="0"/>
          <w:sz w:val="16"/>
          <w:szCs w:val="16"/>
        </w:rPr>
        <w:t>-O. 26mbar</w:t>
      </w:r>
      <w:r w:rsidRPr="008466F7">
        <w:rPr>
          <w:rFonts w:ascii="Arial" w:eastAsia="宋体" w:hAnsi="Arial" w:cs="Arial"/>
          <w:color w:val="222222"/>
          <w:kern w:val="0"/>
          <w:sz w:val="16"/>
          <w:szCs w:val="16"/>
        </w:rPr>
        <w:t>后端真空度为</w:t>
      </w:r>
      <w:r w:rsidRPr="008466F7">
        <w:rPr>
          <w:rFonts w:ascii="Arial" w:eastAsia="宋体" w:hAnsi="Arial" w:cs="Arial"/>
          <w:color w:val="222222"/>
          <w:kern w:val="0"/>
          <w:sz w:val="16"/>
          <w:szCs w:val="16"/>
        </w:rPr>
        <w:t>_0. 12MPa</w:t>
      </w:r>
      <w:r w:rsidRPr="008466F7">
        <w:rPr>
          <w:rFonts w:ascii="Arial" w:eastAsia="宋体" w:hAnsi="Arial" w:cs="Arial"/>
          <w:color w:val="222222"/>
          <w:kern w:val="0"/>
          <w:sz w:val="16"/>
          <w:szCs w:val="16"/>
        </w:rPr>
        <w:t>，经过冷却定型后截取为规定长度，即得成品。</w:t>
      </w:r>
      <w:r w:rsidRPr="008466F7">
        <w:rPr>
          <w:rFonts w:ascii="Arial" w:eastAsia="宋体" w:hAnsi="Arial" w:cs="Arial"/>
          <w:color w:val="222222"/>
          <w:kern w:val="0"/>
          <w:sz w:val="16"/>
          <w:szCs w:val="16"/>
        </w:rPr>
        <w:t xml:space="preserve">[0026] </w:t>
      </w:r>
      <w:r w:rsidRPr="008466F7">
        <w:rPr>
          <w:rFonts w:ascii="Arial" w:eastAsia="宋体" w:hAnsi="Arial" w:cs="Arial"/>
          <w:color w:val="222222"/>
          <w:kern w:val="0"/>
          <w:sz w:val="16"/>
          <w:szCs w:val="16"/>
        </w:rPr>
        <w:t>本发明效果是将</w:t>
      </w:r>
      <w:r w:rsidRPr="008466F7">
        <w:rPr>
          <w:rFonts w:ascii="Arial" w:eastAsia="宋体" w:hAnsi="Arial" w:cs="Arial"/>
          <w:color w:val="222222"/>
          <w:kern w:val="0"/>
          <w:sz w:val="16"/>
          <w:szCs w:val="16"/>
        </w:rPr>
        <w:t>LCP</w:t>
      </w:r>
      <w:r w:rsidRPr="008466F7">
        <w:rPr>
          <w:rFonts w:ascii="Arial" w:eastAsia="宋体" w:hAnsi="Arial" w:cs="Arial"/>
          <w:color w:val="222222"/>
          <w:kern w:val="0"/>
          <w:sz w:val="16"/>
          <w:szCs w:val="16"/>
        </w:rPr>
        <w:t>代替</w:t>
      </w:r>
      <w:r w:rsidRPr="008466F7">
        <w:rPr>
          <w:rFonts w:ascii="Arial" w:eastAsia="宋体" w:hAnsi="Arial" w:cs="Arial"/>
          <w:color w:val="222222"/>
          <w:kern w:val="0"/>
          <w:sz w:val="16"/>
          <w:szCs w:val="16"/>
        </w:rPr>
        <w:t>EVOH</w:t>
      </w:r>
      <w:r w:rsidRPr="008466F7">
        <w:rPr>
          <w:rFonts w:ascii="Arial" w:eastAsia="宋体" w:hAnsi="Arial" w:cs="Arial"/>
          <w:color w:val="222222"/>
          <w:kern w:val="0"/>
          <w:sz w:val="16"/>
          <w:szCs w:val="16"/>
        </w:rPr>
        <w:t>作为阻氧层生产新型阻氧型聚丁烯水地暖管材，此水地暖管材在阻氧性能不变的条件下，外层阻氧材料更薄，成本略有下降，由于液晶聚合物的性能决定，</w:t>
      </w:r>
      <w:r w:rsidRPr="008466F7">
        <w:rPr>
          <w:rFonts w:ascii="Arial" w:eastAsia="宋体" w:hAnsi="Arial" w:cs="Arial"/>
          <w:color w:val="222222"/>
          <w:kern w:val="0"/>
          <w:sz w:val="16"/>
          <w:szCs w:val="16"/>
        </w:rPr>
        <w:t xml:space="preserve"> </w:t>
      </w:r>
      <w:r w:rsidRPr="008466F7">
        <w:rPr>
          <w:rFonts w:ascii="Arial" w:eastAsia="宋体" w:hAnsi="Arial" w:cs="Arial"/>
          <w:color w:val="222222"/>
          <w:kern w:val="0"/>
          <w:sz w:val="16"/>
          <w:szCs w:val="16"/>
        </w:rPr>
        <w:t>此水地暖管材耐磨性、耐腐蚀性能更好，耐环境湿度更佳、施工更为简单，使用寿命将更长。</w:t>
      </w:r>
      <w:r w:rsidRPr="008466F7">
        <w:rPr>
          <w:rFonts w:ascii="Arial" w:eastAsia="宋体" w:hAnsi="Arial" w:cs="Arial"/>
          <w:color w:val="222222"/>
          <w:kern w:val="0"/>
          <w:sz w:val="16"/>
          <w:szCs w:val="16"/>
        </w:rPr>
        <w:br/>
      </w:r>
      <w:r w:rsidRPr="008466F7">
        <w:rPr>
          <w:rFonts w:ascii="Arial" w:eastAsia="宋体" w:hAnsi="Arial" w:cs="Arial"/>
          <w:color w:val="222222"/>
          <w:kern w:val="0"/>
          <w:sz w:val="16"/>
          <w:szCs w:val="16"/>
        </w:rPr>
        <w:lastRenderedPageBreak/>
        <w:br/>
      </w:r>
    </w:p>
    <w:sectPr w:rsidR="00EF6C93" w:rsidRPr="008466F7" w:rsidSect="007551C7">
      <w:head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617E" w:rsidRDefault="00A5617E" w:rsidP="00AA6442">
      <w:r>
        <w:separator/>
      </w:r>
    </w:p>
  </w:endnote>
  <w:endnote w:type="continuationSeparator" w:id="1">
    <w:p w:rsidR="00A5617E" w:rsidRDefault="00A5617E" w:rsidP="00AA64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617E" w:rsidRDefault="00A5617E" w:rsidP="00AA6442">
      <w:r>
        <w:separator/>
      </w:r>
    </w:p>
  </w:footnote>
  <w:footnote w:type="continuationSeparator" w:id="1">
    <w:p w:rsidR="00A5617E" w:rsidRDefault="00A5617E" w:rsidP="00AA64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771" w:rsidRDefault="00F40771">
    <w:pPr>
      <w:pStyle w:val="a3"/>
    </w:pPr>
    <w:r>
      <w:rPr>
        <w:rFonts w:hint="eastAsia"/>
      </w:rPr>
      <w:t xml:space="preserve">www.bjht.com.c </w:t>
    </w:r>
    <w:r>
      <w:rPr>
        <w:rFonts w:hint="eastAsia"/>
      </w:rPr>
      <w:t>北京红塔地暖公司</w:t>
    </w:r>
  </w:p>
  <w:p w:rsidR="00F40771" w:rsidRDefault="00F40771">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A2A34"/>
    <w:multiLevelType w:val="multilevel"/>
    <w:tmpl w:val="783A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5440F2"/>
    <w:multiLevelType w:val="multilevel"/>
    <w:tmpl w:val="9C607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651E46"/>
    <w:multiLevelType w:val="multilevel"/>
    <w:tmpl w:val="4500A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CE4681"/>
    <w:multiLevelType w:val="multilevel"/>
    <w:tmpl w:val="F2623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7566FD"/>
    <w:multiLevelType w:val="multilevel"/>
    <w:tmpl w:val="7346A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975577"/>
    <w:multiLevelType w:val="multilevel"/>
    <w:tmpl w:val="00064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4C4FBB"/>
    <w:multiLevelType w:val="multilevel"/>
    <w:tmpl w:val="DDC68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C227387"/>
    <w:multiLevelType w:val="multilevel"/>
    <w:tmpl w:val="82DEE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BD2427"/>
    <w:multiLevelType w:val="multilevel"/>
    <w:tmpl w:val="633A1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84D4BBA"/>
    <w:multiLevelType w:val="multilevel"/>
    <w:tmpl w:val="E2E88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BDD6B8B"/>
    <w:multiLevelType w:val="multilevel"/>
    <w:tmpl w:val="25C8B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EA77550"/>
    <w:multiLevelType w:val="multilevel"/>
    <w:tmpl w:val="865AA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886488"/>
    <w:multiLevelType w:val="multilevel"/>
    <w:tmpl w:val="EFD4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DB440BD"/>
    <w:multiLevelType w:val="multilevel"/>
    <w:tmpl w:val="BCDA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9"/>
  </w:num>
  <w:num w:numId="4">
    <w:abstractNumId w:val="6"/>
  </w:num>
  <w:num w:numId="5">
    <w:abstractNumId w:val="11"/>
  </w:num>
  <w:num w:numId="6">
    <w:abstractNumId w:val="12"/>
  </w:num>
  <w:num w:numId="7">
    <w:abstractNumId w:val="10"/>
  </w:num>
  <w:num w:numId="8">
    <w:abstractNumId w:val="3"/>
  </w:num>
  <w:num w:numId="9">
    <w:abstractNumId w:val="1"/>
  </w:num>
  <w:num w:numId="10">
    <w:abstractNumId w:val="13"/>
  </w:num>
  <w:num w:numId="11">
    <w:abstractNumId w:val="8"/>
  </w:num>
  <w:num w:numId="12">
    <w:abstractNumId w:val="2"/>
  </w:num>
  <w:num w:numId="13">
    <w:abstractNumId w:val="4"/>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A6442"/>
    <w:rsid w:val="007551C7"/>
    <w:rsid w:val="008466F7"/>
    <w:rsid w:val="00A5617E"/>
    <w:rsid w:val="00AA6442"/>
    <w:rsid w:val="00EF6C93"/>
    <w:rsid w:val="00F4077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1C7"/>
    <w:pPr>
      <w:widowControl w:val="0"/>
      <w:jc w:val="both"/>
    </w:pPr>
  </w:style>
  <w:style w:type="paragraph" w:styleId="3">
    <w:name w:val="heading 3"/>
    <w:basedOn w:val="a"/>
    <w:link w:val="3Char"/>
    <w:uiPriority w:val="9"/>
    <w:qFormat/>
    <w:rsid w:val="00AA6442"/>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A644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A6442"/>
    <w:rPr>
      <w:sz w:val="18"/>
      <w:szCs w:val="18"/>
    </w:rPr>
  </w:style>
  <w:style w:type="paragraph" w:styleId="a4">
    <w:name w:val="footer"/>
    <w:basedOn w:val="a"/>
    <w:link w:val="Char0"/>
    <w:uiPriority w:val="99"/>
    <w:semiHidden/>
    <w:unhideWhenUsed/>
    <w:rsid w:val="00AA6442"/>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AA6442"/>
    <w:rPr>
      <w:sz w:val="18"/>
      <w:szCs w:val="18"/>
    </w:rPr>
  </w:style>
  <w:style w:type="character" w:customStyle="1" w:styleId="3Char">
    <w:name w:val="标题 3 Char"/>
    <w:basedOn w:val="a0"/>
    <w:link w:val="3"/>
    <w:uiPriority w:val="9"/>
    <w:rsid w:val="00AA6442"/>
    <w:rPr>
      <w:rFonts w:ascii="宋体" w:eastAsia="宋体" w:hAnsi="宋体" w:cs="宋体"/>
      <w:b/>
      <w:bCs/>
      <w:kern w:val="0"/>
      <w:sz w:val="27"/>
      <w:szCs w:val="27"/>
    </w:rPr>
  </w:style>
  <w:style w:type="character" w:customStyle="1" w:styleId="dfprrmjg">
    <w:name w:val="df_prrm_jg"/>
    <w:basedOn w:val="a0"/>
    <w:rsid w:val="00AA6442"/>
  </w:style>
  <w:style w:type="character" w:customStyle="1" w:styleId="apple-converted-space">
    <w:name w:val="apple-converted-space"/>
    <w:basedOn w:val="a0"/>
    <w:rsid w:val="00AA6442"/>
  </w:style>
  <w:style w:type="character" w:customStyle="1" w:styleId="dfprrmjg1">
    <w:name w:val="df_prrm_jg1"/>
    <w:basedOn w:val="a0"/>
    <w:rsid w:val="00AA6442"/>
  </w:style>
  <w:style w:type="character" w:customStyle="1" w:styleId="bigj">
    <w:name w:val="bigj"/>
    <w:basedOn w:val="a0"/>
    <w:rsid w:val="00AA6442"/>
  </w:style>
  <w:style w:type="character" w:styleId="a5">
    <w:name w:val="Strong"/>
    <w:basedOn w:val="a0"/>
    <w:uiPriority w:val="22"/>
    <w:qFormat/>
    <w:rsid w:val="00AA6442"/>
    <w:rPr>
      <w:b/>
      <w:bCs/>
    </w:rPr>
  </w:style>
  <w:style w:type="paragraph" w:styleId="a6">
    <w:name w:val="Balloon Text"/>
    <w:basedOn w:val="a"/>
    <w:link w:val="Char1"/>
    <w:uiPriority w:val="99"/>
    <w:semiHidden/>
    <w:unhideWhenUsed/>
    <w:rsid w:val="00AA6442"/>
    <w:rPr>
      <w:sz w:val="18"/>
      <w:szCs w:val="18"/>
    </w:rPr>
  </w:style>
  <w:style w:type="character" w:customStyle="1" w:styleId="Char1">
    <w:name w:val="批注框文本 Char"/>
    <w:basedOn w:val="a0"/>
    <w:link w:val="a6"/>
    <w:uiPriority w:val="99"/>
    <w:semiHidden/>
    <w:rsid w:val="00AA6442"/>
    <w:rPr>
      <w:sz w:val="18"/>
      <w:szCs w:val="18"/>
    </w:rPr>
  </w:style>
</w:styles>
</file>

<file path=word/webSettings.xml><?xml version="1.0" encoding="utf-8"?>
<w:webSettings xmlns:r="http://schemas.openxmlformats.org/officeDocument/2006/relationships" xmlns:w="http://schemas.openxmlformats.org/wordprocessingml/2006/main">
  <w:divs>
    <w:div w:id="1887062588">
      <w:bodyDiv w:val="1"/>
      <w:marLeft w:val="0"/>
      <w:marRight w:val="0"/>
      <w:marTop w:val="0"/>
      <w:marBottom w:val="0"/>
      <w:divBdr>
        <w:top w:val="none" w:sz="0" w:space="0" w:color="auto"/>
        <w:left w:val="none" w:sz="0" w:space="0" w:color="auto"/>
        <w:bottom w:val="none" w:sz="0" w:space="0" w:color="auto"/>
        <w:right w:val="none" w:sz="0" w:space="0" w:color="auto"/>
      </w:divBdr>
      <w:divsChild>
        <w:div w:id="928611788">
          <w:marLeft w:val="0"/>
          <w:marRight w:val="0"/>
          <w:marTop w:val="136"/>
          <w:marBottom w:val="0"/>
          <w:divBdr>
            <w:top w:val="none" w:sz="0" w:space="0" w:color="auto"/>
            <w:left w:val="none" w:sz="0" w:space="0" w:color="auto"/>
            <w:bottom w:val="none" w:sz="0" w:space="0" w:color="auto"/>
            <w:right w:val="none" w:sz="0" w:space="0" w:color="auto"/>
          </w:divBdr>
        </w:div>
        <w:div w:id="1333142329">
          <w:marLeft w:val="435"/>
          <w:marRight w:val="0"/>
          <w:marTop w:val="136"/>
          <w:marBottom w:val="0"/>
          <w:divBdr>
            <w:top w:val="none" w:sz="0" w:space="0" w:color="auto"/>
            <w:left w:val="none" w:sz="0" w:space="0" w:color="auto"/>
            <w:bottom w:val="none" w:sz="0" w:space="0" w:color="auto"/>
            <w:right w:val="none" w:sz="0" w:space="0" w:color="auto"/>
          </w:divBdr>
        </w:div>
        <w:div w:id="1307272594">
          <w:marLeft w:val="435"/>
          <w:marRight w:val="0"/>
          <w:marTop w:val="136"/>
          <w:marBottom w:val="0"/>
          <w:divBdr>
            <w:top w:val="none" w:sz="0" w:space="0" w:color="auto"/>
            <w:left w:val="none" w:sz="0" w:space="0" w:color="auto"/>
            <w:bottom w:val="none" w:sz="0" w:space="0" w:color="auto"/>
            <w:right w:val="none" w:sz="0" w:space="0" w:color="auto"/>
          </w:divBdr>
        </w:div>
        <w:div w:id="1075132451">
          <w:marLeft w:val="0"/>
          <w:marRight w:val="0"/>
          <w:marTop w:val="136"/>
          <w:marBottom w:val="0"/>
          <w:divBdr>
            <w:top w:val="none" w:sz="0" w:space="0" w:color="auto"/>
            <w:left w:val="none" w:sz="0" w:space="0" w:color="auto"/>
            <w:bottom w:val="none" w:sz="0" w:space="0" w:color="auto"/>
            <w:right w:val="none" w:sz="0" w:space="0" w:color="auto"/>
          </w:divBdr>
        </w:div>
        <w:div w:id="1707825468">
          <w:marLeft w:val="0"/>
          <w:marRight w:val="0"/>
          <w:marTop w:val="136"/>
          <w:marBottom w:val="0"/>
          <w:divBdr>
            <w:top w:val="none" w:sz="0" w:space="0" w:color="auto"/>
            <w:left w:val="none" w:sz="0" w:space="0" w:color="auto"/>
            <w:bottom w:val="none" w:sz="0" w:space="0" w:color="auto"/>
            <w:right w:val="none" w:sz="0" w:space="0" w:color="auto"/>
          </w:divBdr>
        </w:div>
        <w:div w:id="1053851004">
          <w:marLeft w:val="435"/>
          <w:marRight w:val="0"/>
          <w:marTop w:val="136"/>
          <w:marBottom w:val="0"/>
          <w:divBdr>
            <w:top w:val="none" w:sz="0" w:space="0" w:color="auto"/>
            <w:left w:val="none" w:sz="0" w:space="0" w:color="auto"/>
            <w:bottom w:val="none" w:sz="0" w:space="0" w:color="auto"/>
            <w:right w:val="none" w:sz="0" w:space="0" w:color="auto"/>
          </w:divBdr>
        </w:div>
        <w:div w:id="247153344">
          <w:marLeft w:val="435"/>
          <w:marRight w:val="0"/>
          <w:marTop w:val="136"/>
          <w:marBottom w:val="0"/>
          <w:divBdr>
            <w:top w:val="none" w:sz="0" w:space="0" w:color="auto"/>
            <w:left w:val="none" w:sz="0" w:space="0" w:color="auto"/>
            <w:bottom w:val="none" w:sz="0" w:space="0" w:color="auto"/>
            <w:right w:val="none" w:sz="0" w:space="0" w:color="auto"/>
          </w:divBdr>
        </w:div>
        <w:div w:id="1638299133">
          <w:marLeft w:val="0"/>
          <w:marRight w:val="0"/>
          <w:marTop w:val="136"/>
          <w:marBottom w:val="0"/>
          <w:divBdr>
            <w:top w:val="none" w:sz="0" w:space="0" w:color="auto"/>
            <w:left w:val="none" w:sz="0" w:space="0" w:color="auto"/>
            <w:bottom w:val="none" w:sz="0" w:space="0" w:color="auto"/>
            <w:right w:val="none" w:sz="0" w:space="0" w:color="auto"/>
          </w:divBdr>
        </w:div>
        <w:div w:id="364716466">
          <w:marLeft w:val="0"/>
          <w:marRight w:val="0"/>
          <w:marTop w:val="136"/>
          <w:marBottom w:val="0"/>
          <w:divBdr>
            <w:top w:val="none" w:sz="0" w:space="0" w:color="auto"/>
            <w:left w:val="none" w:sz="0" w:space="0" w:color="auto"/>
            <w:bottom w:val="none" w:sz="0" w:space="0" w:color="auto"/>
            <w:right w:val="none" w:sz="0" w:space="0" w:color="auto"/>
          </w:divBdr>
        </w:div>
      </w:divsChild>
    </w:div>
    <w:div w:id="2146779516">
      <w:bodyDiv w:val="1"/>
      <w:marLeft w:val="0"/>
      <w:marRight w:val="0"/>
      <w:marTop w:val="0"/>
      <w:marBottom w:val="0"/>
      <w:divBdr>
        <w:top w:val="none" w:sz="0" w:space="0" w:color="auto"/>
        <w:left w:val="none" w:sz="0" w:space="0" w:color="auto"/>
        <w:bottom w:val="none" w:sz="0" w:space="0" w:color="auto"/>
        <w:right w:val="none" w:sz="0" w:space="0" w:color="auto"/>
      </w:divBdr>
      <w:divsChild>
        <w:div w:id="1611627030">
          <w:marLeft w:val="435"/>
          <w:marRight w:val="0"/>
          <w:marTop w:val="136"/>
          <w:marBottom w:val="0"/>
          <w:divBdr>
            <w:top w:val="none" w:sz="0" w:space="0" w:color="auto"/>
            <w:left w:val="none" w:sz="0" w:space="0" w:color="auto"/>
            <w:bottom w:val="none" w:sz="0" w:space="0" w:color="auto"/>
            <w:right w:val="none" w:sz="0" w:space="0" w:color="auto"/>
          </w:divBdr>
        </w:div>
        <w:div w:id="1318027076">
          <w:marLeft w:val="435"/>
          <w:marRight w:val="0"/>
          <w:marTop w:val="13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675</Words>
  <Characters>3854</Characters>
  <Application>Microsoft Office Word</Application>
  <DocSecurity>0</DocSecurity>
  <Lines>32</Lines>
  <Paragraphs>9</Paragraphs>
  <ScaleCrop>false</ScaleCrop>
  <Company>Sky123.Org</Company>
  <LinksUpToDate>false</LinksUpToDate>
  <CharactersWithSpaces>4520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cp:lastPrinted>2014-11-26T02:07:00Z</cp:lastPrinted>
  <dcterms:created xsi:type="dcterms:W3CDTF">2014-11-26T02:07:00Z</dcterms:created>
  <dcterms:modified xsi:type="dcterms:W3CDTF">2014-11-26T02:10:00Z</dcterms:modified>
</cp:coreProperties>
</file>