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shd w:val="clear" w:color="auto" w:fill="FFFFFF"/>
        <w:tblCellMar>
          <w:left w:w="0" w:type="dxa"/>
          <w:right w:w="0" w:type="dxa"/>
        </w:tblCellMar>
        <w:tblLook w:val="04A0"/>
      </w:tblPr>
      <w:tblGrid>
        <w:gridCol w:w="8306"/>
      </w:tblGrid>
      <w:tr w:rsidR="00E34D48" w:rsidRPr="00E34D48" w:rsidTr="00E34D48">
        <w:trPr>
          <w:trHeight w:val="600"/>
          <w:tblCellSpacing w:w="0" w:type="dxa"/>
        </w:trPr>
        <w:tc>
          <w:tcPr>
            <w:tcW w:w="0" w:type="auto"/>
            <w:shd w:val="clear" w:color="auto" w:fill="FFFFFF"/>
            <w:vAlign w:val="center"/>
            <w:hideMark/>
          </w:tcPr>
          <w:p w:rsidR="00E34D48" w:rsidRPr="00E34D48" w:rsidRDefault="00E34D48" w:rsidP="00E34D48">
            <w:pPr>
              <w:widowControl/>
              <w:spacing w:line="353" w:lineRule="atLeast"/>
              <w:jc w:val="left"/>
              <w:outlineLvl w:val="2"/>
              <w:rPr>
                <w:rFonts w:ascii="simsun" w:eastAsia="宋体" w:hAnsi="simsun" w:cs="Arial"/>
                <w:b/>
                <w:bCs/>
                <w:color w:val="666666"/>
                <w:kern w:val="0"/>
                <w:sz w:val="22"/>
              </w:rPr>
            </w:pPr>
            <w:r w:rsidRPr="00E34D48">
              <w:rPr>
                <w:rFonts w:ascii="simsun" w:eastAsia="宋体" w:hAnsi="simsun" w:cs="Arial"/>
                <w:b/>
                <w:bCs/>
                <w:color w:val="666666"/>
                <w:kern w:val="0"/>
                <w:sz w:val="22"/>
              </w:rPr>
              <w:t>霍尼韦尔</w:t>
            </w:r>
            <w:r w:rsidRPr="00E34D48">
              <w:rPr>
                <w:rFonts w:ascii="simsun" w:eastAsia="宋体" w:hAnsi="simsun" w:cs="Arial"/>
                <w:b/>
                <w:bCs/>
                <w:color w:val="666666"/>
                <w:kern w:val="0"/>
                <w:sz w:val="22"/>
              </w:rPr>
              <w:t xml:space="preserve"> Honeywell XE70</w:t>
            </w:r>
            <w:r w:rsidRPr="00E34D48">
              <w:rPr>
                <w:rFonts w:ascii="simsun" w:eastAsia="宋体" w:hAnsi="simsun" w:cs="Arial"/>
                <w:b/>
                <w:bCs/>
                <w:color w:val="666666"/>
                <w:kern w:val="0"/>
                <w:sz w:val="22"/>
              </w:rPr>
              <w:t>系列水地暖温控器</w:t>
            </w:r>
          </w:p>
        </w:tc>
      </w:tr>
      <w:tr w:rsidR="00E34D48" w:rsidRPr="00E34D48" w:rsidTr="00E34D48">
        <w:trPr>
          <w:tblCellSpacing w:w="0" w:type="dxa"/>
        </w:trPr>
        <w:tc>
          <w:tcPr>
            <w:tcW w:w="0" w:type="auto"/>
            <w:shd w:val="clear" w:color="auto" w:fill="FFFFFF"/>
            <w:vAlign w:val="center"/>
            <w:hideMark/>
          </w:tcPr>
          <w:p w:rsidR="00E34D48" w:rsidRPr="00E34D48" w:rsidRDefault="00E34D48" w:rsidP="00E34D48">
            <w:pPr>
              <w:widowControl/>
              <w:spacing w:line="543" w:lineRule="atLeast"/>
              <w:jc w:val="left"/>
              <w:rPr>
                <w:rFonts w:ascii="simsun" w:eastAsia="宋体" w:hAnsi="simsun" w:cs="Arial"/>
                <w:color w:val="666666"/>
                <w:kern w:val="0"/>
                <w:sz w:val="19"/>
                <w:szCs w:val="19"/>
              </w:rPr>
            </w:pPr>
            <w:r w:rsidRPr="00E34D48">
              <w:rPr>
                <w:rFonts w:ascii="Arial" w:eastAsia="宋体" w:hAnsi="Arial" w:cs="Arial"/>
                <w:b/>
                <w:bCs/>
                <w:color w:val="DD0000"/>
                <w:kern w:val="0"/>
                <w:sz w:val="22"/>
              </w:rPr>
              <w:t>适用于</w:t>
            </w:r>
            <w:r w:rsidRPr="00E34D48">
              <w:rPr>
                <w:rFonts w:ascii="Arial" w:eastAsia="宋体" w:hAnsi="Arial" w:cs="Arial"/>
                <w:b/>
                <w:bCs/>
                <w:color w:val="DD0000"/>
                <w:kern w:val="0"/>
                <w:sz w:val="22"/>
              </w:rPr>
              <w:t>2/4</w:t>
            </w:r>
            <w:r w:rsidRPr="00E34D48">
              <w:rPr>
                <w:rFonts w:ascii="Arial" w:eastAsia="宋体" w:hAnsi="Arial" w:cs="Arial"/>
                <w:b/>
                <w:bCs/>
                <w:color w:val="DD0000"/>
                <w:kern w:val="0"/>
                <w:sz w:val="22"/>
              </w:rPr>
              <w:t>管制，可应用于控制阀门，或者风管风机中的阀门和风门</w:t>
            </w:r>
          </w:p>
        </w:tc>
      </w:tr>
    </w:tbl>
    <w:p w:rsidR="00E34D48" w:rsidRPr="00E34D48" w:rsidRDefault="00E34D48" w:rsidP="00E34D48">
      <w:pPr>
        <w:widowControl/>
        <w:numPr>
          <w:ilvl w:val="0"/>
          <w:numId w:val="44"/>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E34D48">
        <w:rPr>
          <w:rFonts w:ascii="simsun" w:eastAsia="宋体" w:hAnsi="simsun" w:cs="Arial"/>
          <w:color w:val="666666"/>
          <w:kern w:val="0"/>
          <w:sz w:val="19"/>
          <w:szCs w:val="19"/>
        </w:rPr>
        <w:t>价</w:t>
      </w:r>
      <w:r w:rsidRPr="00E34D48">
        <w:rPr>
          <w:rFonts w:ascii="simsun" w:eastAsia="宋体" w:hAnsi="simsun" w:cs="Arial"/>
          <w:color w:val="666666"/>
          <w:kern w:val="0"/>
          <w:sz w:val="19"/>
          <w:szCs w:val="19"/>
        </w:rPr>
        <w:t xml:space="preserve"> </w:t>
      </w:r>
      <w:r w:rsidRPr="00E34D48">
        <w:rPr>
          <w:rFonts w:ascii="simsun" w:eastAsia="宋体" w:hAnsi="simsun" w:cs="Arial"/>
          <w:color w:val="666666"/>
          <w:kern w:val="0"/>
          <w:sz w:val="19"/>
          <w:szCs w:val="19"/>
        </w:rPr>
        <w:t>格：</w:t>
      </w:r>
      <w:r w:rsidRPr="00E34D48">
        <w:rPr>
          <w:rFonts w:ascii="simsun" w:eastAsia="宋体" w:hAnsi="simsun" w:cs="Arial"/>
          <w:color w:val="666666"/>
          <w:kern w:val="0"/>
          <w:sz w:val="19"/>
        </w:rPr>
        <w:t xml:space="preserve"> </w:t>
      </w:r>
      <w:r w:rsidRPr="00E34D48">
        <w:rPr>
          <w:rFonts w:ascii="微软雅黑" w:eastAsia="微软雅黑" w:hAnsi="微软雅黑" w:cs="Arial" w:hint="eastAsia"/>
          <w:b/>
          <w:bCs/>
          <w:color w:val="DD0000"/>
          <w:kern w:val="0"/>
          <w:sz w:val="16"/>
        </w:rPr>
        <w:t xml:space="preserve">¥ </w:t>
      </w:r>
      <w:r w:rsidRPr="00E34D48">
        <w:rPr>
          <w:rFonts w:ascii="simsun" w:eastAsia="宋体" w:hAnsi="simsun" w:cs="Arial"/>
          <w:b/>
          <w:bCs/>
          <w:color w:val="E30000"/>
          <w:kern w:val="0"/>
          <w:sz w:val="25"/>
        </w:rPr>
        <w:t>396.00</w:t>
      </w:r>
      <w:r w:rsidRPr="00E34D48">
        <w:rPr>
          <w:rFonts w:ascii="simsun" w:eastAsia="宋体" w:hAnsi="simsun" w:cs="Arial"/>
          <w:b/>
          <w:bCs/>
          <w:color w:val="E30000"/>
          <w:kern w:val="0"/>
          <w:sz w:val="25"/>
        </w:rPr>
        <w:t>起</w:t>
      </w:r>
    </w:p>
    <w:p w:rsidR="00E34D48" w:rsidRPr="00E34D48" w:rsidRDefault="00E34D48" w:rsidP="00E34D48">
      <w:pPr>
        <w:widowControl/>
        <w:numPr>
          <w:ilvl w:val="0"/>
          <w:numId w:val="44"/>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E34D48">
        <w:rPr>
          <w:rFonts w:ascii="simsun" w:eastAsia="宋体" w:hAnsi="simsun" w:cs="Arial"/>
          <w:color w:val="666666"/>
          <w:kern w:val="0"/>
          <w:sz w:val="19"/>
          <w:szCs w:val="19"/>
        </w:rPr>
        <w:t>品</w:t>
      </w:r>
      <w:r w:rsidRPr="00E34D48">
        <w:rPr>
          <w:rFonts w:ascii="simsun" w:eastAsia="宋体" w:hAnsi="simsun" w:cs="Arial"/>
          <w:color w:val="666666"/>
          <w:kern w:val="0"/>
          <w:sz w:val="19"/>
          <w:szCs w:val="19"/>
        </w:rPr>
        <w:t xml:space="preserve"> </w:t>
      </w:r>
      <w:r w:rsidRPr="00E34D48">
        <w:rPr>
          <w:rFonts w:ascii="simsun" w:eastAsia="宋体" w:hAnsi="simsun" w:cs="Arial"/>
          <w:color w:val="666666"/>
          <w:kern w:val="0"/>
          <w:sz w:val="19"/>
          <w:szCs w:val="19"/>
        </w:rPr>
        <w:t>牌：</w:t>
      </w:r>
      <w:r w:rsidRPr="00E34D48">
        <w:rPr>
          <w:rFonts w:ascii="simsun" w:eastAsia="宋体" w:hAnsi="simsun" w:cs="Arial"/>
          <w:color w:val="666666"/>
          <w:kern w:val="0"/>
          <w:sz w:val="19"/>
        </w:rPr>
        <w:t xml:space="preserve"> </w:t>
      </w:r>
      <w:r w:rsidRPr="00E34D48">
        <w:rPr>
          <w:rFonts w:ascii="simsun" w:eastAsia="宋体" w:hAnsi="simsun" w:cs="Arial"/>
          <w:b/>
          <w:bCs/>
          <w:color w:val="E30000"/>
          <w:kern w:val="0"/>
          <w:sz w:val="25"/>
        </w:rPr>
        <w:t>霍尼韦尔</w:t>
      </w:r>
      <w:r w:rsidRPr="00E34D48">
        <w:rPr>
          <w:rFonts w:ascii="simsun" w:eastAsia="宋体" w:hAnsi="simsun" w:cs="Arial"/>
          <w:b/>
          <w:bCs/>
          <w:color w:val="E30000"/>
          <w:kern w:val="0"/>
          <w:sz w:val="25"/>
        </w:rPr>
        <w:t xml:space="preserve"> Honeywell</w:t>
      </w:r>
    </w:p>
    <w:p w:rsidR="00E34D48" w:rsidRPr="00E34D48" w:rsidRDefault="00E34D48" w:rsidP="00E34D48">
      <w:pPr>
        <w:widowControl/>
        <w:numPr>
          <w:ilvl w:val="0"/>
          <w:numId w:val="44"/>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E34D48">
        <w:rPr>
          <w:rFonts w:ascii="simsun" w:eastAsia="宋体" w:hAnsi="simsun" w:cs="Arial"/>
          <w:color w:val="666666"/>
          <w:kern w:val="0"/>
          <w:sz w:val="19"/>
          <w:szCs w:val="19"/>
        </w:rPr>
        <w:t>累</w:t>
      </w:r>
      <w:r w:rsidRPr="00E34D48">
        <w:rPr>
          <w:rFonts w:ascii="simsun" w:eastAsia="宋体" w:hAnsi="simsun" w:cs="Arial"/>
          <w:color w:val="666666"/>
          <w:kern w:val="0"/>
          <w:sz w:val="19"/>
          <w:szCs w:val="19"/>
        </w:rPr>
        <w:t xml:space="preserve"> </w:t>
      </w:r>
      <w:r w:rsidRPr="00E34D48">
        <w:rPr>
          <w:rFonts w:ascii="simsun" w:eastAsia="宋体" w:hAnsi="simsun" w:cs="Arial"/>
          <w:color w:val="666666"/>
          <w:kern w:val="0"/>
          <w:sz w:val="19"/>
          <w:szCs w:val="19"/>
        </w:rPr>
        <w:t>计</w:t>
      </w:r>
      <w:r w:rsidRPr="00E34D48">
        <w:rPr>
          <w:rFonts w:ascii="simsun" w:eastAsia="宋体" w:hAnsi="simsun" w:cs="Arial"/>
          <w:color w:val="666666"/>
          <w:kern w:val="0"/>
          <w:sz w:val="19"/>
          <w:szCs w:val="19"/>
        </w:rPr>
        <w:t xml:space="preserve"> </w:t>
      </w:r>
      <w:r w:rsidRPr="00E34D48">
        <w:rPr>
          <w:rFonts w:ascii="simsun" w:eastAsia="宋体" w:hAnsi="simsun" w:cs="Arial"/>
          <w:color w:val="666666"/>
          <w:kern w:val="0"/>
          <w:sz w:val="19"/>
          <w:szCs w:val="19"/>
        </w:rPr>
        <w:t>售</w:t>
      </w:r>
      <w:r w:rsidRPr="00E34D48">
        <w:rPr>
          <w:rFonts w:ascii="simsun" w:eastAsia="宋体" w:hAnsi="simsun" w:cs="Arial"/>
          <w:color w:val="666666"/>
          <w:kern w:val="0"/>
          <w:sz w:val="19"/>
          <w:szCs w:val="19"/>
        </w:rPr>
        <w:t xml:space="preserve"> </w:t>
      </w:r>
      <w:r w:rsidRPr="00E34D48">
        <w:rPr>
          <w:rFonts w:ascii="simsun" w:eastAsia="宋体" w:hAnsi="simsun" w:cs="Arial"/>
          <w:color w:val="666666"/>
          <w:kern w:val="0"/>
          <w:sz w:val="19"/>
          <w:szCs w:val="19"/>
        </w:rPr>
        <w:t>出：</w:t>
      </w:r>
      <w:r w:rsidRPr="00E34D48">
        <w:rPr>
          <w:rFonts w:ascii="simsun" w:eastAsia="宋体" w:hAnsi="simsun" w:cs="Arial"/>
          <w:color w:val="666666"/>
          <w:kern w:val="0"/>
          <w:sz w:val="19"/>
        </w:rPr>
        <w:t xml:space="preserve"> </w:t>
      </w:r>
      <w:r w:rsidRPr="00E34D48">
        <w:rPr>
          <w:rFonts w:ascii="simsun" w:eastAsia="宋体" w:hAnsi="simsun" w:cs="Arial"/>
          <w:b/>
          <w:bCs/>
          <w:color w:val="E30000"/>
          <w:kern w:val="0"/>
          <w:sz w:val="25"/>
        </w:rPr>
        <w:t>1887457</w:t>
      </w:r>
      <w:r w:rsidRPr="00E34D48">
        <w:rPr>
          <w:rFonts w:ascii="simsun" w:eastAsia="宋体" w:hAnsi="simsun" w:cs="Arial"/>
          <w:b/>
          <w:bCs/>
          <w:color w:val="E30000"/>
          <w:kern w:val="0"/>
          <w:sz w:val="25"/>
        </w:rPr>
        <w:t>件</w:t>
      </w:r>
    </w:p>
    <w:p w:rsidR="00E34D48" w:rsidRPr="00E34D48" w:rsidRDefault="00E34D48" w:rsidP="00E34D48">
      <w:pPr>
        <w:widowControl/>
        <w:spacing w:before="100" w:beforeAutospacing="1" w:after="240"/>
        <w:jc w:val="left"/>
        <w:rPr>
          <w:rFonts w:ascii="Arial" w:eastAsia="宋体" w:hAnsi="Arial" w:cs="Arial"/>
          <w:color w:val="222222"/>
          <w:kern w:val="0"/>
          <w:sz w:val="16"/>
          <w:szCs w:val="16"/>
        </w:rPr>
      </w:pPr>
      <w:r w:rsidRPr="00E34D48">
        <w:rPr>
          <w:rFonts w:ascii="Arial" w:eastAsia="宋体" w:hAnsi="Arial" w:cs="Arial"/>
          <w:color w:val="222222"/>
          <w:kern w:val="0"/>
          <w:sz w:val="16"/>
          <w:szCs w:val="16"/>
        </w:rPr>
        <w:lastRenderedPageBreak/>
        <w:br/>
      </w:r>
      <w:r>
        <w:rPr>
          <w:rFonts w:ascii="Arial" w:eastAsia="宋体" w:hAnsi="Arial" w:cs="Arial"/>
          <w:noProof/>
          <w:color w:val="222222"/>
          <w:kern w:val="0"/>
          <w:sz w:val="16"/>
          <w:szCs w:val="16"/>
        </w:rPr>
        <w:drawing>
          <wp:inline distT="0" distB="0" distL="0" distR="0">
            <wp:extent cx="7616825" cy="7616825"/>
            <wp:effectExtent l="19050" t="0" r="3175" b="0"/>
            <wp:docPr id="24" name="图片 1" descr="霍尼韦尔 Honeywell XE70系列水地暖温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霍尼韦尔 Honeywell XE70系列水地暖温控器"/>
                    <pic:cNvPicPr>
                      <a:picLocks noChangeAspect="1" noChangeArrowheads="1"/>
                    </pic:cNvPicPr>
                  </pic:nvPicPr>
                  <pic:blipFill>
                    <a:blip r:embed="rId7" cstate="print"/>
                    <a:srcRect/>
                    <a:stretch>
                      <a:fillRect/>
                    </a:stretch>
                  </pic:blipFill>
                  <pic:spPr bwMode="auto">
                    <a:xfrm>
                      <a:off x="0" y="0"/>
                      <a:ext cx="7616825" cy="7616825"/>
                    </a:xfrm>
                    <a:prstGeom prst="rect">
                      <a:avLst/>
                    </a:prstGeom>
                    <a:noFill/>
                    <a:ln w="9525">
                      <a:noFill/>
                      <a:miter lim="800000"/>
                      <a:headEnd/>
                      <a:tailEnd/>
                    </a:ln>
                  </pic:spPr>
                </pic:pic>
              </a:graphicData>
            </a:graphic>
          </wp:inline>
        </w:drawing>
      </w:r>
      <w:r w:rsidRPr="00E34D48">
        <w:rPr>
          <w:rFonts w:ascii="Arial" w:eastAsia="宋体" w:hAnsi="Arial" w:cs="Arial"/>
          <w:color w:val="222222"/>
          <w:kern w:val="0"/>
          <w:sz w:val="16"/>
          <w:szCs w:val="16"/>
        </w:rPr>
        <w:br/>
      </w:r>
      <w:r>
        <w:rPr>
          <w:rFonts w:ascii="Arial" w:eastAsia="宋体" w:hAnsi="Arial" w:cs="Arial"/>
          <w:noProof/>
          <w:color w:val="222222"/>
          <w:kern w:val="0"/>
          <w:sz w:val="16"/>
          <w:szCs w:val="16"/>
        </w:rPr>
        <w:lastRenderedPageBreak/>
        <w:drawing>
          <wp:inline distT="0" distB="0" distL="0" distR="0">
            <wp:extent cx="7616825" cy="7616825"/>
            <wp:effectExtent l="19050" t="0" r="3175" b="0"/>
            <wp:docPr id="23" name="图片 2" descr="霍尼韦尔 Honeywell XE70系列水地暖温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霍尼韦尔 Honeywell XE70系列水地暖温控器"/>
                    <pic:cNvPicPr>
                      <a:picLocks noChangeAspect="1" noChangeArrowheads="1"/>
                    </pic:cNvPicPr>
                  </pic:nvPicPr>
                  <pic:blipFill>
                    <a:blip r:embed="rId8" cstate="print"/>
                    <a:srcRect/>
                    <a:stretch>
                      <a:fillRect/>
                    </a:stretch>
                  </pic:blipFill>
                  <pic:spPr bwMode="auto">
                    <a:xfrm>
                      <a:off x="0" y="0"/>
                      <a:ext cx="7616825" cy="7616825"/>
                    </a:xfrm>
                    <a:prstGeom prst="rect">
                      <a:avLst/>
                    </a:prstGeom>
                    <a:noFill/>
                    <a:ln w="9525">
                      <a:noFill/>
                      <a:miter lim="800000"/>
                      <a:headEnd/>
                      <a:tailEnd/>
                    </a:ln>
                  </pic:spPr>
                </pic:pic>
              </a:graphicData>
            </a:graphic>
          </wp:inline>
        </w:drawing>
      </w: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Pr>
          <w:rFonts w:ascii="Arial" w:eastAsia="宋体" w:hAnsi="Arial" w:cs="Arial"/>
          <w:noProof/>
          <w:color w:val="222222"/>
          <w:kern w:val="0"/>
          <w:sz w:val="16"/>
          <w:szCs w:val="16"/>
        </w:rPr>
        <w:lastRenderedPageBreak/>
        <w:drawing>
          <wp:inline distT="0" distB="0" distL="0" distR="0">
            <wp:extent cx="7047865" cy="2242820"/>
            <wp:effectExtent l="19050" t="0" r="635" b="0"/>
            <wp:docPr id="18" name="图片 3" descr="霍尼韦尔 Honeywell XE70系列水地暖温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霍尼韦尔 Honeywell XE70系列水地暖温控器"/>
                    <pic:cNvPicPr>
                      <a:picLocks noChangeAspect="1" noChangeArrowheads="1"/>
                    </pic:cNvPicPr>
                  </pic:nvPicPr>
                  <pic:blipFill>
                    <a:blip r:embed="rId9" cstate="print"/>
                    <a:srcRect/>
                    <a:stretch>
                      <a:fillRect/>
                    </a:stretch>
                  </pic:blipFill>
                  <pic:spPr bwMode="auto">
                    <a:xfrm>
                      <a:off x="0" y="0"/>
                      <a:ext cx="7047865" cy="2242820"/>
                    </a:xfrm>
                    <a:prstGeom prst="rect">
                      <a:avLst/>
                    </a:prstGeom>
                    <a:noFill/>
                    <a:ln w="9525">
                      <a:noFill/>
                      <a:miter lim="800000"/>
                      <a:headEnd/>
                      <a:tailEnd/>
                    </a:ln>
                  </pic:spPr>
                </pic:pic>
              </a:graphicData>
            </a:graphic>
          </wp:inline>
        </w:drawing>
      </w:r>
      <w:r>
        <w:rPr>
          <w:rFonts w:ascii="Arial" w:eastAsia="宋体" w:hAnsi="Arial" w:cs="Arial"/>
          <w:noProof/>
          <w:color w:val="222222"/>
          <w:kern w:val="0"/>
          <w:sz w:val="16"/>
          <w:szCs w:val="16"/>
        </w:rPr>
        <w:drawing>
          <wp:inline distT="0" distB="0" distL="0" distR="0">
            <wp:extent cx="7047865" cy="2233930"/>
            <wp:effectExtent l="19050" t="0" r="635" b="0"/>
            <wp:docPr id="17" name="图片 4" descr="霍尼韦尔 Honeywell XE70系列水地暖温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霍尼韦尔 Honeywell XE70系列水地暖温控器"/>
                    <pic:cNvPicPr>
                      <a:picLocks noChangeAspect="1" noChangeArrowheads="1"/>
                    </pic:cNvPicPr>
                  </pic:nvPicPr>
                  <pic:blipFill>
                    <a:blip r:embed="rId10" cstate="print"/>
                    <a:srcRect/>
                    <a:stretch>
                      <a:fillRect/>
                    </a:stretch>
                  </pic:blipFill>
                  <pic:spPr bwMode="auto">
                    <a:xfrm>
                      <a:off x="0" y="0"/>
                      <a:ext cx="7047865" cy="2233930"/>
                    </a:xfrm>
                    <a:prstGeom prst="rect">
                      <a:avLst/>
                    </a:prstGeom>
                    <a:noFill/>
                    <a:ln w="9525">
                      <a:noFill/>
                      <a:miter lim="800000"/>
                      <a:headEnd/>
                      <a:tailEnd/>
                    </a:ln>
                  </pic:spPr>
                </pic:pic>
              </a:graphicData>
            </a:graphic>
          </wp:inline>
        </w:drawing>
      </w:r>
      <w:r>
        <w:rPr>
          <w:rFonts w:ascii="Arial" w:eastAsia="宋体" w:hAnsi="Arial" w:cs="Arial"/>
          <w:noProof/>
          <w:color w:val="222222"/>
          <w:kern w:val="0"/>
          <w:sz w:val="16"/>
          <w:szCs w:val="16"/>
        </w:rPr>
        <w:drawing>
          <wp:inline distT="0" distB="0" distL="0" distR="0">
            <wp:extent cx="7047865" cy="2242820"/>
            <wp:effectExtent l="19050" t="0" r="635" b="0"/>
            <wp:docPr id="16" name="图片 5" descr="霍尼韦尔 Honeywell XE70系列水地暖温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霍尼韦尔 Honeywell XE70系列水地暖温控器"/>
                    <pic:cNvPicPr>
                      <a:picLocks noChangeAspect="1" noChangeArrowheads="1"/>
                    </pic:cNvPicPr>
                  </pic:nvPicPr>
                  <pic:blipFill>
                    <a:blip r:embed="rId11" cstate="print"/>
                    <a:srcRect/>
                    <a:stretch>
                      <a:fillRect/>
                    </a:stretch>
                  </pic:blipFill>
                  <pic:spPr bwMode="auto">
                    <a:xfrm>
                      <a:off x="0" y="0"/>
                      <a:ext cx="7047865" cy="2242820"/>
                    </a:xfrm>
                    <a:prstGeom prst="rect">
                      <a:avLst/>
                    </a:prstGeom>
                    <a:noFill/>
                    <a:ln w="9525">
                      <a:noFill/>
                      <a:miter lim="800000"/>
                      <a:headEnd/>
                      <a:tailEnd/>
                    </a:ln>
                  </pic:spPr>
                </pic:pic>
              </a:graphicData>
            </a:graphic>
          </wp:inline>
        </w:drawing>
      </w: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sidRPr="00E34D48">
        <w:rPr>
          <w:rFonts w:ascii="Arial" w:eastAsia="宋体" w:hAnsi="Arial" w:cs="Arial"/>
          <w:color w:val="FF0000"/>
          <w:kern w:val="0"/>
          <w:sz w:val="16"/>
          <w:szCs w:val="16"/>
        </w:rPr>
        <w:t>技术参数</w:t>
      </w:r>
    </w:p>
    <w:tbl>
      <w:tblPr>
        <w:tblW w:w="10500" w:type="dxa"/>
        <w:tblCellSpacing w:w="0" w:type="dxa"/>
        <w:shd w:val="clear" w:color="auto" w:fill="FFFFFF"/>
        <w:tblCellMar>
          <w:left w:w="0" w:type="dxa"/>
          <w:right w:w="0" w:type="dxa"/>
        </w:tblCellMar>
        <w:tblLook w:val="04A0"/>
      </w:tblPr>
      <w:tblGrid>
        <w:gridCol w:w="1630"/>
        <w:gridCol w:w="8870"/>
      </w:tblGrid>
      <w:tr w:rsidR="00E34D48" w:rsidRPr="00E34D48" w:rsidTr="00E34D48">
        <w:trPr>
          <w:trHeight w:val="340"/>
          <w:tblCellSpacing w:w="0" w:type="dxa"/>
        </w:trPr>
        <w:tc>
          <w:tcPr>
            <w:tcW w:w="0" w:type="auto"/>
            <w:gridSpan w:val="2"/>
            <w:tcBorders>
              <w:top w:val="single" w:sz="6" w:space="0" w:color="000000"/>
              <w:left w:val="single" w:sz="6" w:space="0" w:color="000000"/>
              <w:right w:val="single" w:sz="6" w:space="0" w:color="000000"/>
            </w:tcBorders>
            <w:shd w:val="clear" w:color="auto" w:fill="DFDFDD"/>
            <w:vAlign w:val="center"/>
            <w:hideMark/>
          </w:tcPr>
          <w:p w:rsidR="00E34D48" w:rsidRPr="00E34D48" w:rsidRDefault="00E34D48" w:rsidP="00E34D48">
            <w:pPr>
              <w:widowControl/>
              <w:spacing w:before="272" w:line="340" w:lineRule="atLeast"/>
              <w:jc w:val="center"/>
              <w:rPr>
                <w:rFonts w:ascii="simsun" w:eastAsia="宋体" w:hAnsi="simsun" w:cs="Arial"/>
                <w:b/>
                <w:bCs/>
                <w:color w:val="555555"/>
                <w:kern w:val="0"/>
                <w:sz w:val="18"/>
                <w:szCs w:val="18"/>
              </w:rPr>
            </w:pPr>
            <w:r w:rsidRPr="00E34D48">
              <w:rPr>
                <w:rFonts w:ascii="simsun" w:eastAsia="宋体" w:hAnsi="simsun" w:cs="Arial"/>
                <w:b/>
                <w:bCs/>
                <w:color w:val="555555"/>
                <w:kern w:val="0"/>
                <w:sz w:val="18"/>
                <w:szCs w:val="18"/>
              </w:rPr>
              <w:t>基本参数</w:t>
            </w:r>
          </w:p>
        </w:tc>
      </w:tr>
      <w:tr w:rsidR="00E34D48" w:rsidRPr="00E34D48" w:rsidTr="00E34D48">
        <w:trPr>
          <w:trHeight w:val="340"/>
          <w:tblCellSpacing w:w="0" w:type="dxa"/>
        </w:trPr>
        <w:tc>
          <w:tcPr>
            <w:tcW w:w="1630" w:type="dxa"/>
            <w:tcBorders>
              <w:top w:val="single" w:sz="6" w:space="0" w:color="000000"/>
              <w:left w:val="single" w:sz="6" w:space="0" w:color="000000"/>
            </w:tcBorders>
            <w:shd w:val="clear" w:color="auto" w:fill="DFDFDD"/>
            <w:vAlign w:val="center"/>
            <w:hideMark/>
          </w:tcPr>
          <w:p w:rsidR="00E34D48" w:rsidRPr="00E34D48" w:rsidRDefault="00E34D48" w:rsidP="00E34D48">
            <w:pPr>
              <w:widowControl/>
              <w:spacing w:before="272" w:line="340" w:lineRule="atLeast"/>
              <w:jc w:val="right"/>
              <w:rPr>
                <w:rFonts w:ascii="simsun" w:eastAsia="宋体" w:hAnsi="simsun" w:cs="Arial"/>
                <w:color w:val="555555"/>
                <w:kern w:val="0"/>
                <w:sz w:val="18"/>
                <w:szCs w:val="18"/>
              </w:rPr>
            </w:pPr>
            <w:r w:rsidRPr="00E34D48">
              <w:rPr>
                <w:rFonts w:ascii="simsun" w:eastAsia="宋体" w:hAnsi="simsun" w:cs="Arial"/>
                <w:color w:val="555555"/>
                <w:kern w:val="0"/>
                <w:sz w:val="18"/>
                <w:szCs w:val="18"/>
              </w:rPr>
              <w:lastRenderedPageBreak/>
              <w:t>设定点范围：</w:t>
            </w:r>
          </w:p>
        </w:tc>
        <w:tc>
          <w:tcPr>
            <w:tcW w:w="0" w:type="auto"/>
            <w:tcBorders>
              <w:top w:val="single" w:sz="6" w:space="0" w:color="000000"/>
              <w:left w:val="single" w:sz="6" w:space="0" w:color="000000"/>
              <w:right w:val="single" w:sz="6" w:space="0" w:color="000000"/>
            </w:tcBorders>
            <w:shd w:val="clear" w:color="auto" w:fill="FFFFFF"/>
            <w:vAlign w:val="center"/>
            <w:hideMark/>
          </w:tcPr>
          <w:p w:rsidR="00E34D48" w:rsidRPr="00E34D48" w:rsidRDefault="00E34D48" w:rsidP="00E34D48">
            <w:pPr>
              <w:widowControl/>
              <w:spacing w:before="272" w:line="340" w:lineRule="atLeast"/>
              <w:jc w:val="left"/>
              <w:rPr>
                <w:rFonts w:ascii="simsun" w:eastAsia="宋体" w:hAnsi="simsun" w:cs="Arial"/>
                <w:color w:val="555555"/>
                <w:kern w:val="0"/>
                <w:sz w:val="18"/>
                <w:szCs w:val="18"/>
              </w:rPr>
            </w:pPr>
            <w:r w:rsidRPr="00E34D48">
              <w:rPr>
                <w:rFonts w:ascii="simsun" w:eastAsia="宋体" w:hAnsi="simsun" w:cs="Arial"/>
                <w:color w:val="555555"/>
                <w:kern w:val="0"/>
                <w:sz w:val="18"/>
                <w:szCs w:val="18"/>
              </w:rPr>
              <w:t>10-30</w:t>
            </w:r>
            <w:r w:rsidRPr="00E34D48">
              <w:rPr>
                <w:rFonts w:ascii="宋体" w:eastAsia="宋体" w:hAnsi="宋体" w:cs="宋体"/>
                <w:color w:val="555555"/>
                <w:kern w:val="0"/>
                <w:sz w:val="18"/>
                <w:szCs w:val="18"/>
              </w:rPr>
              <w:t>℃</w:t>
            </w:r>
            <w:r w:rsidRPr="00E34D48">
              <w:rPr>
                <w:rFonts w:ascii="simsun" w:eastAsia="宋体" w:hAnsi="simsun" w:cs="Arial"/>
                <w:color w:val="555555"/>
                <w:kern w:val="0"/>
                <w:sz w:val="18"/>
                <w:szCs w:val="18"/>
              </w:rPr>
              <w:t>，由面板上的拨盘设定</w:t>
            </w:r>
          </w:p>
        </w:tc>
      </w:tr>
      <w:tr w:rsidR="00E34D48" w:rsidRPr="00E34D48" w:rsidTr="00E34D48">
        <w:trPr>
          <w:trHeight w:val="340"/>
          <w:tblCellSpacing w:w="0" w:type="dxa"/>
        </w:trPr>
        <w:tc>
          <w:tcPr>
            <w:tcW w:w="1630" w:type="dxa"/>
            <w:tcBorders>
              <w:top w:val="single" w:sz="6" w:space="0" w:color="000000"/>
              <w:left w:val="single" w:sz="6" w:space="0" w:color="000000"/>
            </w:tcBorders>
            <w:shd w:val="clear" w:color="auto" w:fill="DFDFDD"/>
            <w:vAlign w:val="center"/>
            <w:hideMark/>
          </w:tcPr>
          <w:p w:rsidR="00E34D48" w:rsidRPr="00E34D48" w:rsidRDefault="00E34D48" w:rsidP="00E34D48">
            <w:pPr>
              <w:widowControl/>
              <w:spacing w:before="272" w:line="340" w:lineRule="atLeast"/>
              <w:jc w:val="right"/>
              <w:rPr>
                <w:rFonts w:ascii="simsun" w:eastAsia="宋体" w:hAnsi="simsun" w:cs="Arial"/>
                <w:color w:val="555555"/>
                <w:kern w:val="0"/>
                <w:sz w:val="18"/>
                <w:szCs w:val="18"/>
              </w:rPr>
            </w:pPr>
            <w:r w:rsidRPr="00E34D48">
              <w:rPr>
                <w:rFonts w:ascii="simsun" w:eastAsia="宋体" w:hAnsi="simsun" w:cs="Arial"/>
                <w:color w:val="555555"/>
                <w:kern w:val="0"/>
                <w:sz w:val="18"/>
                <w:szCs w:val="18"/>
              </w:rPr>
              <w:t>电源电压：</w:t>
            </w:r>
          </w:p>
        </w:tc>
        <w:tc>
          <w:tcPr>
            <w:tcW w:w="0" w:type="auto"/>
            <w:tcBorders>
              <w:top w:val="single" w:sz="6" w:space="0" w:color="000000"/>
              <w:left w:val="single" w:sz="6" w:space="0" w:color="000000"/>
              <w:right w:val="single" w:sz="6" w:space="0" w:color="000000"/>
            </w:tcBorders>
            <w:shd w:val="clear" w:color="auto" w:fill="FFFFFF"/>
            <w:vAlign w:val="center"/>
            <w:hideMark/>
          </w:tcPr>
          <w:p w:rsidR="00E34D48" w:rsidRPr="00E34D48" w:rsidRDefault="00E34D48" w:rsidP="00E34D48">
            <w:pPr>
              <w:widowControl/>
              <w:spacing w:before="272" w:line="340" w:lineRule="atLeast"/>
              <w:jc w:val="left"/>
              <w:rPr>
                <w:rFonts w:ascii="simsun" w:eastAsia="宋体" w:hAnsi="simsun" w:cs="Arial"/>
                <w:color w:val="555555"/>
                <w:kern w:val="0"/>
                <w:sz w:val="18"/>
                <w:szCs w:val="18"/>
              </w:rPr>
            </w:pPr>
            <w:r w:rsidRPr="00E34D48">
              <w:rPr>
                <w:rFonts w:ascii="simsun" w:eastAsia="宋体" w:hAnsi="simsun" w:cs="Arial"/>
                <w:color w:val="555555"/>
                <w:kern w:val="0"/>
                <w:sz w:val="18"/>
                <w:szCs w:val="18"/>
              </w:rPr>
              <w:t>220-240V,50-60HZ</w:t>
            </w:r>
          </w:p>
        </w:tc>
      </w:tr>
      <w:tr w:rsidR="00E34D48" w:rsidRPr="00E34D48" w:rsidTr="00E34D48">
        <w:trPr>
          <w:trHeight w:val="340"/>
          <w:tblCellSpacing w:w="0" w:type="dxa"/>
        </w:trPr>
        <w:tc>
          <w:tcPr>
            <w:tcW w:w="1630" w:type="dxa"/>
            <w:tcBorders>
              <w:top w:val="single" w:sz="6" w:space="0" w:color="000000"/>
              <w:left w:val="single" w:sz="6" w:space="0" w:color="000000"/>
            </w:tcBorders>
            <w:shd w:val="clear" w:color="auto" w:fill="DFDFDD"/>
            <w:vAlign w:val="center"/>
            <w:hideMark/>
          </w:tcPr>
          <w:p w:rsidR="00E34D48" w:rsidRPr="00E34D48" w:rsidRDefault="00E34D48" w:rsidP="00E34D48">
            <w:pPr>
              <w:widowControl/>
              <w:spacing w:before="272" w:line="340" w:lineRule="atLeast"/>
              <w:jc w:val="right"/>
              <w:rPr>
                <w:rFonts w:ascii="simsun" w:eastAsia="宋体" w:hAnsi="simsun" w:cs="Arial"/>
                <w:color w:val="555555"/>
                <w:kern w:val="0"/>
                <w:sz w:val="18"/>
                <w:szCs w:val="18"/>
              </w:rPr>
            </w:pPr>
            <w:r w:rsidRPr="00E34D48">
              <w:rPr>
                <w:rFonts w:ascii="simsun" w:eastAsia="宋体" w:hAnsi="simsun" w:cs="Arial"/>
                <w:color w:val="555555"/>
                <w:kern w:val="0"/>
                <w:sz w:val="18"/>
                <w:szCs w:val="18"/>
              </w:rPr>
              <w:t>恒温器开关：</w:t>
            </w:r>
          </w:p>
        </w:tc>
        <w:tc>
          <w:tcPr>
            <w:tcW w:w="0" w:type="auto"/>
            <w:tcBorders>
              <w:top w:val="single" w:sz="6" w:space="0" w:color="000000"/>
              <w:left w:val="single" w:sz="6" w:space="0" w:color="000000"/>
              <w:right w:val="single" w:sz="6" w:space="0" w:color="000000"/>
            </w:tcBorders>
            <w:shd w:val="clear" w:color="auto" w:fill="FFFFFF"/>
            <w:vAlign w:val="center"/>
            <w:hideMark/>
          </w:tcPr>
          <w:p w:rsidR="00E34D48" w:rsidRPr="00E34D48" w:rsidRDefault="00E34D48" w:rsidP="00E34D48">
            <w:pPr>
              <w:widowControl/>
              <w:spacing w:before="272" w:line="340" w:lineRule="atLeast"/>
              <w:jc w:val="left"/>
              <w:rPr>
                <w:rFonts w:ascii="simsun" w:eastAsia="宋体" w:hAnsi="simsun" w:cs="Arial"/>
                <w:color w:val="555555"/>
                <w:kern w:val="0"/>
                <w:sz w:val="18"/>
                <w:szCs w:val="18"/>
              </w:rPr>
            </w:pPr>
            <w:r w:rsidRPr="00E34D48">
              <w:rPr>
                <w:rFonts w:ascii="simsun" w:eastAsia="宋体" w:hAnsi="simsun" w:cs="Arial"/>
                <w:color w:val="555555"/>
                <w:kern w:val="0"/>
                <w:sz w:val="18"/>
                <w:szCs w:val="18"/>
              </w:rPr>
              <w:t>S.P.D.T</w:t>
            </w:r>
          </w:p>
        </w:tc>
      </w:tr>
      <w:tr w:rsidR="00E34D48" w:rsidRPr="00E34D48" w:rsidTr="00E34D48">
        <w:trPr>
          <w:trHeight w:val="340"/>
          <w:tblCellSpacing w:w="0" w:type="dxa"/>
        </w:trPr>
        <w:tc>
          <w:tcPr>
            <w:tcW w:w="1630" w:type="dxa"/>
            <w:tcBorders>
              <w:top w:val="single" w:sz="6" w:space="0" w:color="000000"/>
              <w:left w:val="single" w:sz="6" w:space="0" w:color="000000"/>
            </w:tcBorders>
            <w:shd w:val="clear" w:color="auto" w:fill="DFDFDD"/>
            <w:vAlign w:val="center"/>
            <w:hideMark/>
          </w:tcPr>
          <w:p w:rsidR="00E34D48" w:rsidRPr="00E34D48" w:rsidRDefault="00E34D48" w:rsidP="00E34D48">
            <w:pPr>
              <w:widowControl/>
              <w:spacing w:before="272" w:line="340" w:lineRule="atLeast"/>
              <w:jc w:val="right"/>
              <w:rPr>
                <w:rFonts w:ascii="simsun" w:eastAsia="宋体" w:hAnsi="simsun" w:cs="Arial"/>
                <w:color w:val="555555"/>
                <w:kern w:val="0"/>
                <w:sz w:val="18"/>
                <w:szCs w:val="18"/>
              </w:rPr>
            </w:pPr>
            <w:r w:rsidRPr="00E34D48">
              <w:rPr>
                <w:rFonts w:ascii="simsun" w:eastAsia="宋体" w:hAnsi="simsun" w:cs="Arial"/>
                <w:color w:val="555555"/>
                <w:kern w:val="0"/>
                <w:sz w:val="18"/>
                <w:szCs w:val="18"/>
              </w:rPr>
              <w:t>性</w:t>
            </w:r>
            <w:r w:rsidRPr="00E34D48">
              <w:rPr>
                <w:rFonts w:ascii="simsun" w:eastAsia="宋体" w:hAnsi="simsun" w:cs="Arial"/>
                <w:color w:val="555555"/>
                <w:kern w:val="0"/>
                <w:sz w:val="18"/>
                <w:szCs w:val="18"/>
              </w:rPr>
              <w:t xml:space="preserve"> </w:t>
            </w:r>
            <w:r w:rsidRPr="00E34D48">
              <w:rPr>
                <w:rFonts w:ascii="simsun" w:eastAsia="宋体" w:hAnsi="simsun" w:cs="Arial"/>
                <w:color w:val="555555"/>
                <w:kern w:val="0"/>
                <w:sz w:val="18"/>
                <w:szCs w:val="18"/>
              </w:rPr>
              <w:t>能：</w:t>
            </w:r>
          </w:p>
        </w:tc>
        <w:tc>
          <w:tcPr>
            <w:tcW w:w="0" w:type="auto"/>
            <w:tcBorders>
              <w:top w:val="single" w:sz="6" w:space="0" w:color="000000"/>
              <w:left w:val="single" w:sz="6" w:space="0" w:color="000000"/>
              <w:right w:val="single" w:sz="6" w:space="0" w:color="000000"/>
            </w:tcBorders>
            <w:shd w:val="clear" w:color="auto" w:fill="FFFFFF"/>
            <w:vAlign w:val="center"/>
            <w:hideMark/>
          </w:tcPr>
          <w:p w:rsidR="00E34D48" w:rsidRPr="00E34D48" w:rsidRDefault="00E34D48" w:rsidP="00E34D48">
            <w:pPr>
              <w:widowControl/>
              <w:spacing w:before="272" w:line="340" w:lineRule="atLeast"/>
              <w:jc w:val="left"/>
              <w:rPr>
                <w:rFonts w:ascii="simsun" w:eastAsia="宋体" w:hAnsi="simsun" w:cs="Arial"/>
                <w:color w:val="555555"/>
                <w:kern w:val="0"/>
                <w:sz w:val="18"/>
                <w:szCs w:val="18"/>
              </w:rPr>
            </w:pPr>
            <w:r w:rsidRPr="00E34D48">
              <w:rPr>
                <w:rFonts w:ascii="simsun" w:eastAsia="宋体" w:hAnsi="simsun" w:cs="Arial"/>
                <w:color w:val="555555"/>
                <w:kern w:val="0"/>
                <w:sz w:val="18"/>
                <w:szCs w:val="18"/>
              </w:rPr>
              <w:t>预感器在</w:t>
            </w:r>
            <w:r w:rsidRPr="00E34D48">
              <w:rPr>
                <w:rFonts w:ascii="simsun" w:eastAsia="宋体" w:hAnsi="simsun" w:cs="Arial"/>
                <w:color w:val="555555"/>
                <w:kern w:val="0"/>
                <w:sz w:val="18"/>
                <w:szCs w:val="18"/>
              </w:rPr>
              <w:t>20</w:t>
            </w:r>
            <w:r w:rsidRPr="00E34D48">
              <w:rPr>
                <w:rFonts w:ascii="宋体" w:eastAsia="宋体" w:hAnsi="宋体" w:cs="宋体"/>
                <w:color w:val="555555"/>
                <w:kern w:val="0"/>
                <w:sz w:val="18"/>
                <w:szCs w:val="18"/>
              </w:rPr>
              <w:t>℃</w:t>
            </w:r>
            <w:r w:rsidRPr="00E34D48">
              <w:rPr>
                <w:rFonts w:ascii="simsun" w:eastAsia="宋体" w:hAnsi="simsun" w:cs="Arial"/>
                <w:color w:val="555555"/>
                <w:kern w:val="0"/>
                <w:sz w:val="18"/>
                <w:szCs w:val="18"/>
              </w:rPr>
              <w:t>，</w:t>
            </w:r>
            <w:r w:rsidRPr="00E34D48">
              <w:rPr>
                <w:rFonts w:ascii="simsun" w:eastAsia="宋体" w:hAnsi="simsun" w:cs="Arial"/>
                <w:color w:val="555555"/>
                <w:kern w:val="0"/>
                <w:sz w:val="18"/>
                <w:szCs w:val="18"/>
              </w:rPr>
              <w:t>50</w:t>
            </w:r>
            <w:r w:rsidRPr="00E34D48">
              <w:rPr>
                <w:rFonts w:ascii="simsun" w:eastAsia="宋体" w:hAnsi="simsun" w:cs="Arial"/>
                <w:color w:val="555555"/>
                <w:kern w:val="0"/>
                <w:sz w:val="18"/>
                <w:szCs w:val="18"/>
              </w:rPr>
              <w:t>％负荷的误差为</w:t>
            </w:r>
            <w:r w:rsidRPr="00E34D48">
              <w:rPr>
                <w:rFonts w:ascii="simsun" w:eastAsia="宋体" w:hAnsi="simsun" w:cs="Arial"/>
                <w:color w:val="555555"/>
                <w:kern w:val="0"/>
                <w:sz w:val="18"/>
                <w:szCs w:val="18"/>
              </w:rPr>
              <w:t>1</w:t>
            </w:r>
            <w:r w:rsidRPr="00E34D48">
              <w:rPr>
                <w:rFonts w:ascii="宋体" w:eastAsia="宋体" w:hAnsi="宋体" w:cs="宋体"/>
                <w:color w:val="555555"/>
                <w:kern w:val="0"/>
                <w:sz w:val="18"/>
                <w:szCs w:val="18"/>
              </w:rPr>
              <w:t>℃</w:t>
            </w:r>
          </w:p>
        </w:tc>
      </w:tr>
      <w:tr w:rsidR="00E34D48" w:rsidRPr="00E34D48" w:rsidTr="00E34D48">
        <w:trPr>
          <w:trHeight w:val="340"/>
          <w:tblCellSpacing w:w="0" w:type="dxa"/>
        </w:trPr>
        <w:tc>
          <w:tcPr>
            <w:tcW w:w="1630" w:type="dxa"/>
            <w:tcBorders>
              <w:top w:val="single" w:sz="6" w:space="0" w:color="000000"/>
              <w:left w:val="single" w:sz="6" w:space="0" w:color="000000"/>
            </w:tcBorders>
            <w:shd w:val="clear" w:color="auto" w:fill="DFDFDD"/>
            <w:vAlign w:val="center"/>
            <w:hideMark/>
          </w:tcPr>
          <w:p w:rsidR="00E34D48" w:rsidRPr="00E34D48" w:rsidRDefault="00E34D48" w:rsidP="00E34D48">
            <w:pPr>
              <w:widowControl/>
              <w:spacing w:before="272" w:line="340" w:lineRule="atLeast"/>
              <w:jc w:val="right"/>
              <w:rPr>
                <w:rFonts w:ascii="simsun" w:eastAsia="宋体" w:hAnsi="simsun" w:cs="Arial"/>
                <w:color w:val="555555"/>
                <w:kern w:val="0"/>
                <w:sz w:val="18"/>
                <w:szCs w:val="18"/>
              </w:rPr>
            </w:pPr>
            <w:r w:rsidRPr="00E34D48">
              <w:rPr>
                <w:rFonts w:ascii="simsun" w:eastAsia="宋体" w:hAnsi="simsun" w:cs="Arial"/>
                <w:color w:val="555555"/>
                <w:kern w:val="0"/>
                <w:sz w:val="18"/>
                <w:szCs w:val="18"/>
              </w:rPr>
              <w:t>电流负载：</w:t>
            </w:r>
          </w:p>
        </w:tc>
        <w:tc>
          <w:tcPr>
            <w:tcW w:w="0" w:type="auto"/>
            <w:tcBorders>
              <w:top w:val="single" w:sz="6" w:space="0" w:color="000000"/>
              <w:left w:val="single" w:sz="6" w:space="0" w:color="000000"/>
              <w:right w:val="single" w:sz="6" w:space="0" w:color="000000"/>
            </w:tcBorders>
            <w:shd w:val="clear" w:color="auto" w:fill="FFFFFF"/>
            <w:vAlign w:val="center"/>
            <w:hideMark/>
          </w:tcPr>
          <w:p w:rsidR="00E34D48" w:rsidRPr="00E34D48" w:rsidRDefault="00E34D48" w:rsidP="00E34D48">
            <w:pPr>
              <w:widowControl/>
              <w:spacing w:before="272" w:line="340" w:lineRule="atLeast"/>
              <w:jc w:val="left"/>
              <w:rPr>
                <w:rFonts w:ascii="simsun" w:eastAsia="宋体" w:hAnsi="simsun" w:cs="Arial"/>
                <w:color w:val="555555"/>
                <w:kern w:val="0"/>
                <w:sz w:val="18"/>
                <w:szCs w:val="18"/>
              </w:rPr>
            </w:pPr>
            <w:r w:rsidRPr="00E34D48">
              <w:rPr>
                <w:rFonts w:ascii="simsun" w:eastAsia="宋体" w:hAnsi="simsun" w:cs="Arial"/>
                <w:color w:val="555555"/>
                <w:kern w:val="0"/>
                <w:sz w:val="18"/>
                <w:szCs w:val="18"/>
              </w:rPr>
              <w:t>4(2)A,220-240V</w:t>
            </w:r>
          </w:p>
        </w:tc>
      </w:tr>
      <w:tr w:rsidR="00E34D48" w:rsidRPr="00E34D48" w:rsidTr="00E34D48">
        <w:trPr>
          <w:trHeight w:val="340"/>
          <w:tblCellSpacing w:w="0" w:type="dxa"/>
        </w:trPr>
        <w:tc>
          <w:tcPr>
            <w:tcW w:w="1630" w:type="dxa"/>
            <w:tcBorders>
              <w:top w:val="single" w:sz="6" w:space="0" w:color="000000"/>
              <w:left w:val="single" w:sz="6" w:space="0" w:color="000000"/>
            </w:tcBorders>
            <w:shd w:val="clear" w:color="auto" w:fill="DFDFDD"/>
            <w:vAlign w:val="center"/>
            <w:hideMark/>
          </w:tcPr>
          <w:p w:rsidR="00E34D48" w:rsidRPr="00E34D48" w:rsidRDefault="00E34D48" w:rsidP="00E34D48">
            <w:pPr>
              <w:widowControl/>
              <w:spacing w:before="272" w:line="340" w:lineRule="atLeast"/>
              <w:jc w:val="right"/>
              <w:rPr>
                <w:rFonts w:ascii="simsun" w:eastAsia="宋体" w:hAnsi="simsun" w:cs="Arial"/>
                <w:color w:val="555555"/>
                <w:kern w:val="0"/>
                <w:sz w:val="18"/>
                <w:szCs w:val="18"/>
              </w:rPr>
            </w:pPr>
            <w:r w:rsidRPr="00E34D48">
              <w:rPr>
                <w:rFonts w:ascii="simsun" w:eastAsia="宋体" w:hAnsi="simsun" w:cs="Arial"/>
                <w:color w:val="555555"/>
                <w:kern w:val="0"/>
                <w:sz w:val="18"/>
                <w:szCs w:val="18"/>
              </w:rPr>
              <w:t>标准负载：</w:t>
            </w:r>
          </w:p>
        </w:tc>
        <w:tc>
          <w:tcPr>
            <w:tcW w:w="0" w:type="auto"/>
            <w:tcBorders>
              <w:top w:val="single" w:sz="6" w:space="0" w:color="000000"/>
              <w:left w:val="single" w:sz="6" w:space="0" w:color="000000"/>
              <w:right w:val="single" w:sz="6" w:space="0" w:color="000000"/>
            </w:tcBorders>
            <w:shd w:val="clear" w:color="auto" w:fill="FFFFFF"/>
            <w:vAlign w:val="center"/>
            <w:hideMark/>
          </w:tcPr>
          <w:p w:rsidR="00E34D48" w:rsidRPr="00E34D48" w:rsidRDefault="00E34D48" w:rsidP="00E34D48">
            <w:pPr>
              <w:widowControl/>
              <w:spacing w:before="272" w:line="340" w:lineRule="atLeast"/>
              <w:jc w:val="left"/>
              <w:rPr>
                <w:rFonts w:ascii="simsun" w:eastAsia="宋体" w:hAnsi="simsun" w:cs="Arial"/>
                <w:color w:val="555555"/>
                <w:kern w:val="0"/>
                <w:sz w:val="18"/>
                <w:szCs w:val="18"/>
              </w:rPr>
            </w:pPr>
            <w:r w:rsidRPr="00E34D48">
              <w:rPr>
                <w:rFonts w:ascii="simsun" w:eastAsia="宋体" w:hAnsi="simsun" w:cs="Arial"/>
                <w:color w:val="555555"/>
                <w:kern w:val="0"/>
                <w:sz w:val="18"/>
                <w:szCs w:val="18"/>
              </w:rPr>
              <w:t>风机，冷热水阀和继电器</w:t>
            </w:r>
          </w:p>
        </w:tc>
      </w:tr>
      <w:tr w:rsidR="00E34D48" w:rsidRPr="00E34D48" w:rsidTr="00E34D48">
        <w:trPr>
          <w:trHeight w:val="340"/>
          <w:tblCellSpacing w:w="0" w:type="dxa"/>
        </w:trPr>
        <w:tc>
          <w:tcPr>
            <w:tcW w:w="1630" w:type="dxa"/>
            <w:tcBorders>
              <w:top w:val="single" w:sz="6" w:space="0" w:color="000000"/>
              <w:left w:val="single" w:sz="6" w:space="0" w:color="000000"/>
            </w:tcBorders>
            <w:shd w:val="clear" w:color="auto" w:fill="DFDFDD"/>
            <w:vAlign w:val="center"/>
            <w:hideMark/>
          </w:tcPr>
          <w:p w:rsidR="00E34D48" w:rsidRPr="00E34D48" w:rsidRDefault="00E34D48" w:rsidP="00E34D48">
            <w:pPr>
              <w:widowControl/>
              <w:spacing w:before="272" w:line="340" w:lineRule="atLeast"/>
              <w:jc w:val="right"/>
              <w:rPr>
                <w:rFonts w:ascii="simsun" w:eastAsia="宋体" w:hAnsi="simsun" w:cs="Arial"/>
                <w:color w:val="555555"/>
                <w:kern w:val="0"/>
                <w:sz w:val="18"/>
                <w:szCs w:val="18"/>
              </w:rPr>
            </w:pPr>
            <w:r w:rsidRPr="00E34D48">
              <w:rPr>
                <w:rFonts w:ascii="simsun" w:eastAsia="宋体" w:hAnsi="simsun" w:cs="Arial"/>
                <w:color w:val="555555"/>
                <w:kern w:val="0"/>
                <w:sz w:val="18"/>
                <w:szCs w:val="18"/>
              </w:rPr>
              <w:t>使用寿命：</w:t>
            </w:r>
          </w:p>
        </w:tc>
        <w:tc>
          <w:tcPr>
            <w:tcW w:w="0" w:type="auto"/>
            <w:tcBorders>
              <w:top w:val="single" w:sz="6" w:space="0" w:color="000000"/>
              <w:left w:val="single" w:sz="6" w:space="0" w:color="000000"/>
              <w:right w:val="single" w:sz="6" w:space="0" w:color="000000"/>
            </w:tcBorders>
            <w:shd w:val="clear" w:color="auto" w:fill="FFFFFF"/>
            <w:vAlign w:val="center"/>
            <w:hideMark/>
          </w:tcPr>
          <w:p w:rsidR="00E34D48" w:rsidRPr="00E34D48" w:rsidRDefault="00E34D48" w:rsidP="00E34D48">
            <w:pPr>
              <w:widowControl/>
              <w:spacing w:before="272" w:line="340" w:lineRule="atLeast"/>
              <w:jc w:val="left"/>
              <w:rPr>
                <w:rFonts w:ascii="simsun" w:eastAsia="宋体" w:hAnsi="simsun" w:cs="Arial"/>
                <w:color w:val="555555"/>
                <w:kern w:val="0"/>
                <w:sz w:val="18"/>
                <w:szCs w:val="18"/>
              </w:rPr>
            </w:pPr>
            <w:r w:rsidRPr="00E34D48">
              <w:rPr>
                <w:rFonts w:ascii="simsun" w:eastAsia="宋体" w:hAnsi="simsun" w:cs="Arial"/>
                <w:color w:val="555555"/>
                <w:kern w:val="0"/>
                <w:sz w:val="18"/>
                <w:szCs w:val="18"/>
              </w:rPr>
              <w:t>恒温器触点在</w:t>
            </w:r>
            <w:r w:rsidRPr="00E34D48">
              <w:rPr>
                <w:rFonts w:ascii="simsun" w:eastAsia="宋体" w:hAnsi="simsun" w:cs="Arial"/>
                <w:color w:val="555555"/>
                <w:kern w:val="0"/>
                <w:sz w:val="18"/>
                <w:szCs w:val="18"/>
              </w:rPr>
              <w:t>220V</w:t>
            </w:r>
            <w:r w:rsidRPr="00E34D48">
              <w:rPr>
                <w:rFonts w:ascii="simsun" w:eastAsia="宋体" w:hAnsi="simsun" w:cs="Arial"/>
                <w:color w:val="555555"/>
                <w:kern w:val="0"/>
                <w:sz w:val="18"/>
                <w:szCs w:val="18"/>
              </w:rPr>
              <w:t>，满负荷时，大于</w:t>
            </w:r>
            <w:r w:rsidRPr="00E34D48">
              <w:rPr>
                <w:rFonts w:ascii="simsun" w:eastAsia="宋体" w:hAnsi="simsun" w:cs="Arial"/>
                <w:color w:val="555555"/>
                <w:kern w:val="0"/>
                <w:sz w:val="18"/>
                <w:szCs w:val="18"/>
              </w:rPr>
              <w:t>100,000</w:t>
            </w:r>
            <w:r w:rsidRPr="00E34D48">
              <w:rPr>
                <w:rFonts w:ascii="simsun" w:eastAsia="宋体" w:hAnsi="simsun" w:cs="Arial"/>
                <w:color w:val="555555"/>
                <w:kern w:val="0"/>
                <w:sz w:val="18"/>
                <w:szCs w:val="18"/>
              </w:rPr>
              <w:t>次。手动操作开关大于</w:t>
            </w:r>
            <w:r w:rsidRPr="00E34D48">
              <w:rPr>
                <w:rFonts w:ascii="simsun" w:eastAsia="宋体" w:hAnsi="simsun" w:cs="Arial"/>
                <w:color w:val="555555"/>
                <w:kern w:val="0"/>
                <w:sz w:val="18"/>
                <w:szCs w:val="18"/>
              </w:rPr>
              <w:t>6,000</w:t>
            </w:r>
            <w:r w:rsidRPr="00E34D48">
              <w:rPr>
                <w:rFonts w:ascii="simsun" w:eastAsia="宋体" w:hAnsi="simsun" w:cs="Arial"/>
                <w:color w:val="555555"/>
                <w:kern w:val="0"/>
                <w:sz w:val="18"/>
                <w:szCs w:val="18"/>
              </w:rPr>
              <w:t>次</w:t>
            </w:r>
          </w:p>
        </w:tc>
      </w:tr>
      <w:tr w:rsidR="00E34D48" w:rsidRPr="00E34D48" w:rsidTr="00E34D48">
        <w:trPr>
          <w:trHeight w:val="340"/>
          <w:tblCellSpacing w:w="0" w:type="dxa"/>
        </w:trPr>
        <w:tc>
          <w:tcPr>
            <w:tcW w:w="1630" w:type="dxa"/>
            <w:tcBorders>
              <w:top w:val="single" w:sz="6" w:space="0" w:color="000000"/>
              <w:left w:val="single" w:sz="6" w:space="0" w:color="000000"/>
              <w:bottom w:val="single" w:sz="6" w:space="0" w:color="000000"/>
            </w:tcBorders>
            <w:shd w:val="clear" w:color="auto" w:fill="DFDFDD"/>
            <w:vAlign w:val="center"/>
            <w:hideMark/>
          </w:tcPr>
          <w:p w:rsidR="00E34D48" w:rsidRPr="00E34D48" w:rsidRDefault="00E34D48" w:rsidP="00E34D48">
            <w:pPr>
              <w:widowControl/>
              <w:spacing w:before="272" w:line="340" w:lineRule="atLeast"/>
              <w:jc w:val="right"/>
              <w:rPr>
                <w:rFonts w:ascii="simsun" w:eastAsia="宋体" w:hAnsi="simsun" w:cs="Arial"/>
                <w:color w:val="555555"/>
                <w:kern w:val="0"/>
                <w:sz w:val="18"/>
                <w:szCs w:val="18"/>
              </w:rPr>
            </w:pPr>
            <w:r w:rsidRPr="00E34D48">
              <w:rPr>
                <w:rFonts w:ascii="simsun" w:eastAsia="宋体" w:hAnsi="simsun" w:cs="Arial"/>
                <w:color w:val="555555"/>
                <w:kern w:val="0"/>
                <w:sz w:val="18"/>
                <w:szCs w:val="18"/>
              </w:rPr>
              <w:t>安</w:t>
            </w:r>
            <w:r w:rsidRPr="00E34D48">
              <w:rPr>
                <w:rFonts w:ascii="simsun" w:eastAsia="宋体" w:hAnsi="simsun" w:cs="Arial"/>
                <w:color w:val="555555"/>
                <w:kern w:val="0"/>
                <w:sz w:val="18"/>
                <w:szCs w:val="18"/>
              </w:rPr>
              <w:t xml:space="preserve"> </w:t>
            </w:r>
            <w:r w:rsidRPr="00E34D48">
              <w:rPr>
                <w:rFonts w:ascii="simsun" w:eastAsia="宋体" w:hAnsi="simsun" w:cs="Arial"/>
                <w:color w:val="555555"/>
                <w:kern w:val="0"/>
                <w:sz w:val="18"/>
                <w:szCs w:val="18"/>
              </w:rPr>
              <w:t>装：</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34D48" w:rsidRPr="00E34D48" w:rsidRDefault="00E34D48" w:rsidP="00E34D48">
            <w:pPr>
              <w:widowControl/>
              <w:spacing w:before="272" w:line="340" w:lineRule="atLeast"/>
              <w:jc w:val="left"/>
              <w:rPr>
                <w:rFonts w:ascii="simsun" w:eastAsia="宋体" w:hAnsi="simsun" w:cs="Arial"/>
                <w:color w:val="555555"/>
                <w:kern w:val="0"/>
                <w:sz w:val="18"/>
                <w:szCs w:val="18"/>
              </w:rPr>
            </w:pPr>
            <w:r w:rsidRPr="00E34D48">
              <w:rPr>
                <w:rFonts w:ascii="simsun" w:eastAsia="宋体" w:hAnsi="simsun" w:cs="Arial"/>
                <w:color w:val="555555"/>
                <w:kern w:val="0"/>
                <w:sz w:val="18"/>
                <w:szCs w:val="18"/>
              </w:rPr>
              <w:t>直接安装在墙面上或接线盒上</w:t>
            </w:r>
          </w:p>
        </w:tc>
      </w:tr>
    </w:tbl>
    <w:p w:rsidR="00E34D48" w:rsidRPr="00E34D48" w:rsidRDefault="00E34D48" w:rsidP="00E34D48">
      <w:pPr>
        <w:widowControl/>
        <w:spacing w:after="240"/>
        <w:jc w:val="left"/>
        <w:rPr>
          <w:rFonts w:ascii="Arial" w:eastAsia="宋体" w:hAnsi="Arial" w:cs="Arial"/>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4065"/>
        <w:gridCol w:w="2370"/>
        <w:gridCol w:w="4065"/>
      </w:tblGrid>
      <w:tr w:rsidR="00E34D48" w:rsidRPr="00E34D48" w:rsidTr="00E34D48">
        <w:trPr>
          <w:tblCellSpacing w:w="7" w:type="dxa"/>
        </w:trPr>
        <w:tc>
          <w:tcPr>
            <w:tcW w:w="0" w:type="auto"/>
            <w:shd w:val="clear" w:color="auto" w:fill="666666"/>
            <w:vAlign w:val="center"/>
            <w:hideMark/>
          </w:tcPr>
          <w:p w:rsidR="00E34D48" w:rsidRPr="00E34D48" w:rsidRDefault="00E34D48" w:rsidP="00E34D48">
            <w:pPr>
              <w:widowControl/>
              <w:jc w:val="center"/>
              <w:rPr>
                <w:rFonts w:ascii="Tahoma" w:eastAsia="宋体" w:hAnsi="Tahoma" w:cs="Tahoma"/>
                <w:b/>
                <w:bCs/>
                <w:color w:val="FFFFFF"/>
                <w:kern w:val="0"/>
                <w:sz w:val="19"/>
                <w:szCs w:val="19"/>
              </w:rPr>
            </w:pPr>
            <w:r w:rsidRPr="00E34D48">
              <w:rPr>
                <w:rFonts w:ascii="Tahoma" w:eastAsia="宋体" w:hAnsi="Tahoma" w:cs="Tahoma"/>
                <w:b/>
                <w:bCs/>
                <w:color w:val="FFFFFF"/>
                <w:kern w:val="0"/>
                <w:sz w:val="19"/>
                <w:szCs w:val="19"/>
              </w:rPr>
              <w:t>产品型号</w:t>
            </w:r>
          </w:p>
        </w:tc>
        <w:tc>
          <w:tcPr>
            <w:tcW w:w="0" w:type="auto"/>
            <w:shd w:val="clear" w:color="auto" w:fill="666666"/>
            <w:vAlign w:val="center"/>
            <w:hideMark/>
          </w:tcPr>
          <w:p w:rsidR="00E34D48" w:rsidRPr="00E34D48" w:rsidRDefault="00E34D48" w:rsidP="00E34D48">
            <w:pPr>
              <w:widowControl/>
              <w:jc w:val="center"/>
              <w:rPr>
                <w:rFonts w:ascii="Tahoma" w:eastAsia="宋体" w:hAnsi="Tahoma" w:cs="Tahoma"/>
                <w:b/>
                <w:bCs/>
                <w:color w:val="FFFFFF"/>
                <w:kern w:val="0"/>
                <w:sz w:val="19"/>
                <w:szCs w:val="19"/>
              </w:rPr>
            </w:pPr>
            <w:r w:rsidRPr="00E34D48">
              <w:rPr>
                <w:rFonts w:ascii="Tahoma" w:eastAsia="宋体" w:hAnsi="Tahoma" w:cs="Tahoma"/>
                <w:b/>
                <w:bCs/>
                <w:color w:val="FFFFFF"/>
                <w:kern w:val="0"/>
                <w:sz w:val="19"/>
                <w:szCs w:val="19"/>
              </w:rPr>
              <w:t>描述</w:t>
            </w:r>
          </w:p>
        </w:tc>
        <w:tc>
          <w:tcPr>
            <w:tcW w:w="0" w:type="auto"/>
            <w:shd w:val="clear" w:color="auto" w:fill="666666"/>
            <w:vAlign w:val="center"/>
            <w:hideMark/>
          </w:tcPr>
          <w:p w:rsidR="00E34D48" w:rsidRPr="00E34D48" w:rsidRDefault="00E34D48" w:rsidP="00E34D48">
            <w:pPr>
              <w:widowControl/>
              <w:jc w:val="center"/>
              <w:rPr>
                <w:rFonts w:ascii="Tahoma" w:eastAsia="宋体" w:hAnsi="Tahoma" w:cs="Tahoma"/>
                <w:b/>
                <w:bCs/>
                <w:color w:val="FFFFFF"/>
                <w:kern w:val="0"/>
                <w:sz w:val="19"/>
                <w:szCs w:val="19"/>
              </w:rPr>
            </w:pPr>
            <w:r w:rsidRPr="00E34D48">
              <w:rPr>
                <w:rFonts w:ascii="Tahoma" w:eastAsia="宋体" w:hAnsi="Tahoma" w:cs="Tahoma"/>
                <w:b/>
                <w:bCs/>
                <w:color w:val="FFFFFF"/>
                <w:kern w:val="0"/>
                <w:sz w:val="19"/>
                <w:szCs w:val="19"/>
              </w:rPr>
              <w:t>包装数量</w:t>
            </w:r>
          </w:p>
        </w:tc>
      </w:tr>
    </w:tbl>
    <w:p w:rsidR="00E34D48" w:rsidRPr="00E34D48" w:rsidRDefault="00E34D48" w:rsidP="00E34D48">
      <w:pPr>
        <w:widowControl/>
        <w:jc w:val="left"/>
        <w:rPr>
          <w:rFonts w:ascii="Arial" w:eastAsia="宋体" w:hAnsi="Arial" w:cs="Arial"/>
          <w:vanish/>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2981"/>
        <w:gridCol w:w="6390"/>
        <w:gridCol w:w="1129"/>
      </w:tblGrid>
      <w:tr w:rsidR="00E34D48" w:rsidRPr="00E34D48" w:rsidTr="00E34D48">
        <w:trPr>
          <w:tblCellSpacing w:w="7" w:type="dxa"/>
        </w:trPr>
        <w:tc>
          <w:tcPr>
            <w:tcW w:w="0" w:type="auto"/>
            <w:shd w:val="clear" w:color="auto" w:fill="F1F1F7"/>
            <w:vAlign w:val="center"/>
            <w:hideMark/>
          </w:tcPr>
          <w:p w:rsidR="00E34D48" w:rsidRPr="00E34D48" w:rsidRDefault="00E34D48" w:rsidP="00E34D48">
            <w:pPr>
              <w:widowControl/>
              <w:jc w:val="center"/>
              <w:rPr>
                <w:rFonts w:ascii="simsun" w:eastAsia="宋体" w:hAnsi="simsun" w:cs="Arial"/>
                <w:color w:val="666666"/>
                <w:kern w:val="0"/>
                <w:sz w:val="19"/>
                <w:szCs w:val="19"/>
              </w:rPr>
            </w:pPr>
            <w:r w:rsidRPr="00E34D48">
              <w:rPr>
                <w:rFonts w:ascii="simsun" w:eastAsia="宋体" w:hAnsi="simsun" w:cs="Arial"/>
                <w:color w:val="666666"/>
                <w:kern w:val="0"/>
                <w:sz w:val="19"/>
                <w:szCs w:val="19"/>
              </w:rPr>
              <w:t>T6373AC1108</w:t>
            </w:r>
          </w:p>
        </w:tc>
        <w:tc>
          <w:tcPr>
            <w:tcW w:w="0" w:type="auto"/>
            <w:shd w:val="clear" w:color="auto" w:fill="F1F1F7"/>
            <w:vAlign w:val="center"/>
            <w:hideMark/>
          </w:tcPr>
          <w:p w:rsidR="00E34D48" w:rsidRPr="00E34D48" w:rsidRDefault="00E34D48" w:rsidP="00E34D48">
            <w:pPr>
              <w:widowControl/>
              <w:jc w:val="center"/>
              <w:rPr>
                <w:rFonts w:ascii="simsun" w:eastAsia="宋体" w:hAnsi="simsun" w:cs="Arial"/>
                <w:color w:val="666666"/>
                <w:kern w:val="0"/>
                <w:sz w:val="19"/>
                <w:szCs w:val="19"/>
              </w:rPr>
            </w:pPr>
            <w:r w:rsidRPr="00E34D48">
              <w:rPr>
                <w:rFonts w:ascii="simsun" w:eastAsia="宋体" w:hAnsi="simsun" w:cs="Arial"/>
                <w:color w:val="666666"/>
                <w:kern w:val="0"/>
                <w:sz w:val="19"/>
                <w:szCs w:val="19"/>
              </w:rPr>
              <w:t>机械式</w:t>
            </w:r>
            <w:r w:rsidRPr="00E34D48">
              <w:rPr>
                <w:rFonts w:ascii="simsun" w:eastAsia="宋体" w:hAnsi="simsun" w:cs="Arial"/>
                <w:color w:val="666666"/>
                <w:kern w:val="0"/>
                <w:sz w:val="19"/>
                <w:szCs w:val="19"/>
              </w:rPr>
              <w:t>/</w:t>
            </w:r>
            <w:r w:rsidRPr="00E34D48">
              <w:rPr>
                <w:rFonts w:ascii="simsun" w:eastAsia="宋体" w:hAnsi="simsun" w:cs="Arial"/>
                <w:color w:val="666666"/>
                <w:kern w:val="0"/>
                <w:sz w:val="19"/>
                <w:szCs w:val="19"/>
              </w:rPr>
              <w:t>两管制阀</w:t>
            </w:r>
            <w:r w:rsidRPr="00E34D48">
              <w:rPr>
                <w:rFonts w:ascii="simsun" w:eastAsia="宋体" w:hAnsi="simsun" w:cs="Arial"/>
                <w:color w:val="666666"/>
                <w:kern w:val="0"/>
                <w:sz w:val="19"/>
                <w:szCs w:val="19"/>
              </w:rPr>
              <w:t>/</w:t>
            </w:r>
            <w:r w:rsidRPr="00E34D48">
              <w:rPr>
                <w:rFonts w:ascii="simsun" w:eastAsia="宋体" w:hAnsi="simsun" w:cs="Arial"/>
                <w:color w:val="666666"/>
                <w:kern w:val="0"/>
                <w:sz w:val="19"/>
                <w:szCs w:val="19"/>
              </w:rPr>
              <w:t>冷热</w:t>
            </w:r>
            <w:r w:rsidRPr="00E34D48">
              <w:rPr>
                <w:rFonts w:ascii="simsun" w:eastAsia="宋体" w:hAnsi="simsun" w:cs="Arial"/>
                <w:color w:val="666666"/>
                <w:kern w:val="0"/>
                <w:sz w:val="19"/>
                <w:szCs w:val="19"/>
              </w:rPr>
              <w:t>/</w:t>
            </w:r>
            <w:r w:rsidRPr="00E34D48">
              <w:rPr>
                <w:rFonts w:ascii="simsun" w:eastAsia="宋体" w:hAnsi="simsun" w:cs="Arial"/>
                <w:color w:val="666666"/>
                <w:kern w:val="0"/>
                <w:sz w:val="19"/>
                <w:szCs w:val="19"/>
              </w:rPr>
              <w:t>三档风机</w:t>
            </w:r>
          </w:p>
        </w:tc>
        <w:tc>
          <w:tcPr>
            <w:tcW w:w="0" w:type="auto"/>
            <w:shd w:val="clear" w:color="auto" w:fill="F1F1F7"/>
            <w:vAlign w:val="center"/>
            <w:hideMark/>
          </w:tcPr>
          <w:p w:rsidR="00E34D48" w:rsidRPr="00E34D48" w:rsidRDefault="00E34D48" w:rsidP="00E34D48">
            <w:pPr>
              <w:widowControl/>
              <w:jc w:val="center"/>
              <w:rPr>
                <w:rFonts w:ascii="simsun" w:eastAsia="宋体" w:hAnsi="simsun" w:cs="Arial"/>
                <w:color w:val="666666"/>
                <w:kern w:val="0"/>
                <w:sz w:val="19"/>
                <w:szCs w:val="19"/>
              </w:rPr>
            </w:pPr>
            <w:r w:rsidRPr="00E34D48">
              <w:rPr>
                <w:rFonts w:ascii="simsun" w:eastAsia="宋体" w:hAnsi="simsun" w:cs="Arial"/>
                <w:color w:val="666666"/>
                <w:kern w:val="0"/>
                <w:sz w:val="19"/>
                <w:szCs w:val="19"/>
              </w:rPr>
              <w:t>1</w:t>
            </w:r>
            <w:r w:rsidRPr="00E34D48">
              <w:rPr>
                <w:rFonts w:ascii="simsun" w:eastAsia="宋体" w:hAnsi="simsun" w:cs="Arial"/>
                <w:color w:val="666666"/>
                <w:kern w:val="0"/>
                <w:sz w:val="19"/>
                <w:szCs w:val="19"/>
              </w:rPr>
              <w:t>套</w:t>
            </w:r>
          </w:p>
        </w:tc>
      </w:tr>
    </w:tbl>
    <w:p w:rsidR="00E34D48" w:rsidRPr="00E34D48" w:rsidRDefault="00E34D48" w:rsidP="00E34D48">
      <w:pPr>
        <w:widowControl/>
        <w:jc w:val="left"/>
        <w:rPr>
          <w:rFonts w:ascii="Arial" w:eastAsia="宋体" w:hAnsi="Arial" w:cs="Arial"/>
          <w:vanish/>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3406"/>
        <w:gridCol w:w="4990"/>
      </w:tblGrid>
      <w:tr w:rsidR="00E34D48" w:rsidRPr="00E34D48" w:rsidTr="00E34D48">
        <w:trPr>
          <w:trHeight w:val="450"/>
          <w:tblCellSpacing w:w="15" w:type="dxa"/>
        </w:trPr>
        <w:tc>
          <w:tcPr>
            <w:tcW w:w="0" w:type="auto"/>
            <w:shd w:val="clear" w:color="auto" w:fill="FFFFFF"/>
            <w:vAlign w:val="center"/>
            <w:hideMark/>
          </w:tcPr>
          <w:p w:rsidR="00E34D48" w:rsidRPr="00E34D48" w:rsidRDefault="00E34D48" w:rsidP="00E34D48">
            <w:pPr>
              <w:widowControl/>
              <w:jc w:val="left"/>
              <w:outlineLvl w:val="2"/>
              <w:rPr>
                <w:rFonts w:ascii="simsun" w:eastAsia="宋体" w:hAnsi="simsun" w:cs="Arial"/>
                <w:b/>
                <w:bCs/>
                <w:color w:val="333333"/>
                <w:kern w:val="0"/>
                <w:sz w:val="16"/>
                <w:szCs w:val="16"/>
              </w:rPr>
            </w:pPr>
            <w:r w:rsidRPr="00E34D48">
              <w:rPr>
                <w:rFonts w:ascii="simsun" w:eastAsia="宋体" w:hAnsi="simsun" w:cs="Arial"/>
                <w:b/>
                <w:bCs/>
                <w:color w:val="333333"/>
                <w:kern w:val="0"/>
                <w:sz w:val="16"/>
                <w:szCs w:val="16"/>
              </w:rPr>
              <w:t>产品型号</w:t>
            </w:r>
          </w:p>
        </w:tc>
        <w:tc>
          <w:tcPr>
            <w:tcW w:w="0" w:type="auto"/>
            <w:shd w:val="clear" w:color="auto" w:fill="FFFFFF"/>
            <w:vAlign w:val="center"/>
            <w:hideMark/>
          </w:tcPr>
          <w:p w:rsidR="00E34D48" w:rsidRPr="00E34D48" w:rsidRDefault="00E34D48" w:rsidP="00E34D48">
            <w:pPr>
              <w:widowControl/>
              <w:jc w:val="left"/>
              <w:rPr>
                <w:rFonts w:ascii="simsun" w:eastAsia="宋体" w:hAnsi="simsun" w:cs="Arial"/>
                <w:color w:val="666666"/>
                <w:kern w:val="0"/>
                <w:sz w:val="16"/>
                <w:szCs w:val="16"/>
              </w:rPr>
            </w:pPr>
            <w:r w:rsidRPr="00E34D48">
              <w:rPr>
                <w:rFonts w:ascii="simsun" w:eastAsia="宋体" w:hAnsi="simsun" w:cs="Arial"/>
                <w:color w:val="666666"/>
                <w:kern w:val="0"/>
                <w:sz w:val="16"/>
                <w:szCs w:val="16"/>
              </w:rPr>
              <w:t>T6373AC1108</w:t>
            </w:r>
          </w:p>
        </w:tc>
      </w:tr>
    </w:tbl>
    <w:p w:rsidR="00E34D48" w:rsidRPr="00E34D48" w:rsidRDefault="00E34D48" w:rsidP="00E34D48">
      <w:pPr>
        <w:widowControl/>
        <w:jc w:val="left"/>
        <w:rPr>
          <w:rFonts w:ascii="Arial" w:eastAsia="宋体" w:hAnsi="Arial" w:cs="Arial"/>
          <w:vanish/>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4083"/>
        <w:gridCol w:w="4313"/>
      </w:tblGrid>
      <w:tr w:rsidR="00E34D48" w:rsidRPr="00E34D48" w:rsidTr="00E34D48">
        <w:trPr>
          <w:trHeight w:val="450"/>
          <w:tblCellSpacing w:w="15" w:type="dxa"/>
        </w:trPr>
        <w:tc>
          <w:tcPr>
            <w:tcW w:w="0" w:type="auto"/>
            <w:shd w:val="clear" w:color="auto" w:fill="FFFFFF"/>
            <w:vAlign w:val="center"/>
            <w:hideMark/>
          </w:tcPr>
          <w:p w:rsidR="00E34D48" w:rsidRPr="00E34D48" w:rsidRDefault="00E34D48" w:rsidP="00E34D48">
            <w:pPr>
              <w:widowControl/>
              <w:jc w:val="left"/>
              <w:outlineLvl w:val="2"/>
              <w:rPr>
                <w:rFonts w:ascii="simsun" w:eastAsia="宋体" w:hAnsi="simsun" w:cs="Arial"/>
                <w:b/>
                <w:bCs/>
                <w:color w:val="333333"/>
                <w:kern w:val="0"/>
                <w:sz w:val="16"/>
                <w:szCs w:val="16"/>
              </w:rPr>
            </w:pPr>
            <w:r w:rsidRPr="00E34D48">
              <w:rPr>
                <w:rFonts w:ascii="simsun" w:eastAsia="宋体" w:hAnsi="simsun" w:cs="Arial"/>
                <w:b/>
                <w:bCs/>
                <w:color w:val="333333"/>
                <w:kern w:val="0"/>
                <w:sz w:val="16"/>
                <w:szCs w:val="16"/>
              </w:rPr>
              <w:t>体积</w:t>
            </w:r>
            <w:r w:rsidRPr="00E34D48">
              <w:rPr>
                <w:rFonts w:ascii="simsun" w:eastAsia="宋体" w:hAnsi="simsun" w:cs="Arial"/>
                <w:b/>
                <w:bCs/>
                <w:color w:val="333333"/>
                <w:kern w:val="0"/>
                <w:sz w:val="16"/>
                <w:szCs w:val="16"/>
              </w:rPr>
              <w:t>(</w:t>
            </w:r>
            <w:r w:rsidRPr="00E34D48">
              <w:rPr>
                <w:rFonts w:ascii="simsun" w:eastAsia="宋体" w:hAnsi="simsun" w:cs="Arial"/>
                <w:b/>
                <w:bCs/>
                <w:color w:val="333333"/>
                <w:kern w:val="0"/>
                <w:sz w:val="16"/>
                <w:szCs w:val="16"/>
              </w:rPr>
              <w:t>长</w:t>
            </w:r>
            <w:r w:rsidRPr="00E34D48">
              <w:rPr>
                <w:rFonts w:ascii="simsun" w:eastAsia="宋体" w:hAnsi="simsun" w:cs="Arial"/>
                <w:b/>
                <w:bCs/>
                <w:color w:val="333333"/>
                <w:kern w:val="0"/>
                <w:sz w:val="16"/>
                <w:szCs w:val="16"/>
              </w:rPr>
              <w:t>X</w:t>
            </w:r>
            <w:r w:rsidRPr="00E34D48">
              <w:rPr>
                <w:rFonts w:ascii="simsun" w:eastAsia="宋体" w:hAnsi="simsun" w:cs="Arial"/>
                <w:b/>
                <w:bCs/>
                <w:color w:val="333333"/>
                <w:kern w:val="0"/>
                <w:sz w:val="16"/>
                <w:szCs w:val="16"/>
              </w:rPr>
              <w:t>宽</w:t>
            </w:r>
            <w:r w:rsidRPr="00E34D48">
              <w:rPr>
                <w:rFonts w:ascii="simsun" w:eastAsia="宋体" w:hAnsi="simsun" w:cs="Arial"/>
                <w:b/>
                <w:bCs/>
                <w:color w:val="333333"/>
                <w:kern w:val="0"/>
                <w:sz w:val="16"/>
                <w:szCs w:val="16"/>
              </w:rPr>
              <w:t>X</w:t>
            </w:r>
            <w:r w:rsidRPr="00E34D48">
              <w:rPr>
                <w:rFonts w:ascii="simsun" w:eastAsia="宋体" w:hAnsi="simsun" w:cs="Arial"/>
                <w:b/>
                <w:bCs/>
                <w:color w:val="333333"/>
                <w:kern w:val="0"/>
                <w:sz w:val="16"/>
                <w:szCs w:val="16"/>
              </w:rPr>
              <w:t>高</w:t>
            </w:r>
            <w:r w:rsidRPr="00E34D48">
              <w:rPr>
                <w:rFonts w:ascii="simsun" w:eastAsia="宋体" w:hAnsi="simsun" w:cs="Arial"/>
                <w:b/>
                <w:bCs/>
                <w:color w:val="333333"/>
                <w:kern w:val="0"/>
                <w:sz w:val="16"/>
                <w:szCs w:val="16"/>
              </w:rPr>
              <w:t>)</w:t>
            </w:r>
          </w:p>
        </w:tc>
        <w:tc>
          <w:tcPr>
            <w:tcW w:w="0" w:type="auto"/>
            <w:shd w:val="clear" w:color="auto" w:fill="FFFFFF"/>
            <w:vAlign w:val="center"/>
            <w:hideMark/>
          </w:tcPr>
          <w:p w:rsidR="00E34D48" w:rsidRPr="00E34D48" w:rsidRDefault="00E34D48" w:rsidP="00E34D48">
            <w:pPr>
              <w:widowControl/>
              <w:jc w:val="left"/>
              <w:rPr>
                <w:rFonts w:ascii="simsun" w:eastAsia="宋体" w:hAnsi="simsun" w:cs="Arial"/>
                <w:color w:val="666666"/>
                <w:kern w:val="0"/>
                <w:sz w:val="16"/>
                <w:szCs w:val="16"/>
              </w:rPr>
            </w:pPr>
            <w:r w:rsidRPr="00E34D48">
              <w:rPr>
                <w:rFonts w:ascii="simsun" w:eastAsia="宋体" w:hAnsi="simsun" w:cs="Arial"/>
                <w:color w:val="666666"/>
                <w:kern w:val="0"/>
                <w:sz w:val="16"/>
                <w:szCs w:val="16"/>
              </w:rPr>
              <w:t>15cm X 10cm X 5cm</w:t>
            </w:r>
          </w:p>
        </w:tc>
      </w:tr>
      <w:tr w:rsidR="00E34D48" w:rsidRPr="00E34D48" w:rsidTr="00E34D48">
        <w:trPr>
          <w:trHeight w:val="450"/>
          <w:tblCellSpacing w:w="15" w:type="dxa"/>
        </w:trPr>
        <w:tc>
          <w:tcPr>
            <w:tcW w:w="0" w:type="auto"/>
            <w:shd w:val="clear" w:color="auto" w:fill="FFFFFF"/>
            <w:vAlign w:val="center"/>
            <w:hideMark/>
          </w:tcPr>
          <w:p w:rsidR="00E34D48" w:rsidRPr="00E34D48" w:rsidRDefault="00E34D48" w:rsidP="00E34D48">
            <w:pPr>
              <w:widowControl/>
              <w:jc w:val="left"/>
              <w:outlineLvl w:val="2"/>
              <w:rPr>
                <w:rFonts w:ascii="simsun" w:eastAsia="宋体" w:hAnsi="simsun" w:cs="Arial"/>
                <w:b/>
                <w:bCs/>
                <w:color w:val="333333"/>
                <w:kern w:val="0"/>
                <w:sz w:val="16"/>
                <w:szCs w:val="16"/>
              </w:rPr>
            </w:pPr>
            <w:r w:rsidRPr="00E34D48">
              <w:rPr>
                <w:rFonts w:ascii="simsun" w:eastAsia="宋体" w:hAnsi="simsun" w:cs="Arial"/>
                <w:b/>
                <w:bCs/>
                <w:color w:val="333333"/>
                <w:kern w:val="0"/>
                <w:sz w:val="16"/>
                <w:szCs w:val="16"/>
              </w:rPr>
              <w:t>公斤</w:t>
            </w:r>
          </w:p>
        </w:tc>
        <w:tc>
          <w:tcPr>
            <w:tcW w:w="0" w:type="auto"/>
            <w:shd w:val="clear" w:color="auto" w:fill="FFFFFF"/>
            <w:vAlign w:val="center"/>
            <w:hideMark/>
          </w:tcPr>
          <w:p w:rsidR="00E34D48" w:rsidRPr="00E34D48" w:rsidRDefault="00E34D48" w:rsidP="00E34D48">
            <w:pPr>
              <w:widowControl/>
              <w:jc w:val="left"/>
              <w:rPr>
                <w:rFonts w:ascii="simsun" w:eastAsia="宋体" w:hAnsi="simsun" w:cs="Arial"/>
                <w:color w:val="666666"/>
                <w:kern w:val="0"/>
                <w:sz w:val="16"/>
                <w:szCs w:val="16"/>
              </w:rPr>
            </w:pPr>
            <w:r w:rsidRPr="00E34D48">
              <w:rPr>
                <w:rFonts w:ascii="simsun" w:eastAsia="宋体" w:hAnsi="simsun" w:cs="Arial"/>
                <w:color w:val="666666"/>
                <w:kern w:val="0"/>
                <w:sz w:val="16"/>
                <w:szCs w:val="16"/>
              </w:rPr>
              <w:t>3</w:t>
            </w:r>
          </w:p>
        </w:tc>
      </w:tr>
    </w:tbl>
    <w:p w:rsidR="00E34D48" w:rsidRPr="00E34D48" w:rsidRDefault="00E34D48" w:rsidP="00E34D48">
      <w:pPr>
        <w:widowControl/>
        <w:jc w:val="left"/>
        <w:rPr>
          <w:rFonts w:ascii="Arial" w:eastAsia="宋体" w:hAnsi="Arial" w:cs="Arial"/>
          <w:vanish/>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878"/>
        <w:gridCol w:w="7518"/>
      </w:tblGrid>
      <w:tr w:rsidR="00E34D48" w:rsidRPr="00E34D48" w:rsidTr="00E34D48">
        <w:trPr>
          <w:trHeight w:val="450"/>
          <w:tblCellSpacing w:w="15" w:type="dxa"/>
        </w:trPr>
        <w:tc>
          <w:tcPr>
            <w:tcW w:w="0" w:type="auto"/>
            <w:shd w:val="clear" w:color="auto" w:fill="FFFFFF"/>
            <w:vAlign w:val="center"/>
            <w:hideMark/>
          </w:tcPr>
          <w:p w:rsidR="00E34D48" w:rsidRPr="00E34D48" w:rsidRDefault="00E34D48" w:rsidP="00E34D48">
            <w:pPr>
              <w:widowControl/>
              <w:jc w:val="left"/>
              <w:outlineLvl w:val="2"/>
              <w:rPr>
                <w:rFonts w:ascii="simsun" w:eastAsia="宋体" w:hAnsi="simsun" w:cs="Arial"/>
                <w:b/>
                <w:bCs/>
                <w:color w:val="333333"/>
                <w:kern w:val="0"/>
                <w:sz w:val="16"/>
                <w:szCs w:val="16"/>
              </w:rPr>
            </w:pPr>
            <w:r w:rsidRPr="00E34D48">
              <w:rPr>
                <w:rFonts w:ascii="simsun" w:eastAsia="宋体" w:hAnsi="simsun" w:cs="Arial"/>
                <w:b/>
                <w:bCs/>
                <w:color w:val="333333"/>
                <w:kern w:val="0"/>
                <w:sz w:val="16"/>
                <w:szCs w:val="16"/>
              </w:rPr>
              <w:t>包装数量</w:t>
            </w:r>
          </w:p>
        </w:tc>
        <w:tc>
          <w:tcPr>
            <w:tcW w:w="0" w:type="auto"/>
            <w:shd w:val="clear" w:color="auto" w:fill="FFFFFF"/>
            <w:vAlign w:val="center"/>
            <w:hideMark/>
          </w:tcPr>
          <w:p w:rsidR="00E34D48" w:rsidRPr="00E34D48" w:rsidRDefault="00E34D48" w:rsidP="00E34D48">
            <w:pPr>
              <w:widowControl/>
              <w:jc w:val="left"/>
              <w:rPr>
                <w:rFonts w:ascii="simsun" w:eastAsia="宋体" w:hAnsi="simsun" w:cs="Arial"/>
                <w:color w:val="666666"/>
                <w:kern w:val="0"/>
                <w:sz w:val="16"/>
                <w:szCs w:val="16"/>
              </w:rPr>
            </w:pPr>
            <w:r w:rsidRPr="00E34D48">
              <w:rPr>
                <w:rFonts w:ascii="simsun" w:eastAsia="宋体" w:hAnsi="simsun" w:cs="Arial"/>
                <w:color w:val="666666"/>
                <w:kern w:val="0"/>
                <w:sz w:val="16"/>
                <w:szCs w:val="16"/>
              </w:rPr>
              <w:t>1</w:t>
            </w:r>
          </w:p>
        </w:tc>
      </w:tr>
      <w:tr w:rsidR="00E34D48" w:rsidRPr="00E34D48" w:rsidTr="00E34D48">
        <w:trPr>
          <w:trHeight w:val="450"/>
          <w:tblCellSpacing w:w="15" w:type="dxa"/>
        </w:trPr>
        <w:tc>
          <w:tcPr>
            <w:tcW w:w="0" w:type="auto"/>
            <w:shd w:val="clear" w:color="auto" w:fill="FFFFFF"/>
            <w:vAlign w:val="center"/>
            <w:hideMark/>
          </w:tcPr>
          <w:p w:rsidR="00E34D48" w:rsidRPr="00E34D48" w:rsidRDefault="00E34D48" w:rsidP="00E34D48">
            <w:pPr>
              <w:widowControl/>
              <w:jc w:val="left"/>
              <w:outlineLvl w:val="2"/>
              <w:rPr>
                <w:rFonts w:ascii="simsun" w:eastAsia="宋体" w:hAnsi="simsun" w:cs="Arial"/>
                <w:b/>
                <w:bCs/>
                <w:color w:val="333333"/>
                <w:kern w:val="0"/>
                <w:sz w:val="16"/>
                <w:szCs w:val="16"/>
              </w:rPr>
            </w:pPr>
            <w:r w:rsidRPr="00E34D48">
              <w:rPr>
                <w:rFonts w:ascii="simsun" w:eastAsia="宋体" w:hAnsi="simsun" w:cs="Arial"/>
                <w:b/>
                <w:bCs/>
                <w:color w:val="333333"/>
                <w:kern w:val="0"/>
                <w:sz w:val="16"/>
                <w:szCs w:val="16"/>
              </w:rPr>
              <w:t>产品描述</w:t>
            </w:r>
          </w:p>
        </w:tc>
        <w:tc>
          <w:tcPr>
            <w:tcW w:w="0" w:type="auto"/>
            <w:shd w:val="clear" w:color="auto" w:fill="FFFFFF"/>
            <w:vAlign w:val="center"/>
            <w:hideMark/>
          </w:tcPr>
          <w:p w:rsidR="00E34D48" w:rsidRPr="00E34D48" w:rsidRDefault="00E34D48" w:rsidP="00E34D48">
            <w:pPr>
              <w:widowControl/>
              <w:jc w:val="left"/>
              <w:rPr>
                <w:rFonts w:ascii="simsun" w:eastAsia="宋体" w:hAnsi="simsun" w:cs="Arial"/>
                <w:color w:val="666666"/>
                <w:kern w:val="0"/>
                <w:sz w:val="16"/>
                <w:szCs w:val="16"/>
              </w:rPr>
            </w:pPr>
            <w:r w:rsidRPr="00E34D48">
              <w:rPr>
                <w:rFonts w:ascii="simsun" w:eastAsia="宋体" w:hAnsi="simsun" w:cs="Arial"/>
                <w:color w:val="666666"/>
                <w:kern w:val="0"/>
                <w:sz w:val="16"/>
                <w:szCs w:val="16"/>
              </w:rPr>
              <w:t>霍尼韦尔</w:t>
            </w:r>
            <w:r w:rsidRPr="00E34D48">
              <w:rPr>
                <w:rFonts w:ascii="simsun" w:eastAsia="宋体" w:hAnsi="simsun" w:cs="Arial"/>
                <w:color w:val="666666"/>
                <w:kern w:val="0"/>
                <w:sz w:val="16"/>
                <w:szCs w:val="16"/>
              </w:rPr>
              <w:t xml:space="preserve"> Honeywell XE70</w:t>
            </w:r>
            <w:r w:rsidRPr="00E34D48">
              <w:rPr>
                <w:rFonts w:ascii="simsun" w:eastAsia="宋体" w:hAnsi="simsun" w:cs="Arial"/>
                <w:color w:val="666666"/>
                <w:kern w:val="0"/>
                <w:sz w:val="16"/>
                <w:szCs w:val="16"/>
              </w:rPr>
              <w:t>系列水地暖温控器</w:t>
            </w:r>
            <w:r w:rsidRPr="00E34D48">
              <w:rPr>
                <w:rFonts w:ascii="simsun" w:eastAsia="宋体" w:hAnsi="simsun" w:cs="Arial"/>
                <w:color w:val="666666"/>
                <w:kern w:val="0"/>
                <w:sz w:val="16"/>
                <w:szCs w:val="16"/>
              </w:rPr>
              <w:t xml:space="preserve"> T6373AC1108 </w:t>
            </w:r>
            <w:r w:rsidRPr="00E34D48">
              <w:rPr>
                <w:rFonts w:ascii="simsun" w:eastAsia="宋体" w:hAnsi="simsun" w:cs="Arial"/>
                <w:color w:val="666666"/>
                <w:kern w:val="0"/>
                <w:sz w:val="16"/>
                <w:szCs w:val="16"/>
              </w:rPr>
              <w:t>机械式</w:t>
            </w:r>
            <w:r w:rsidRPr="00E34D48">
              <w:rPr>
                <w:rFonts w:ascii="simsun" w:eastAsia="宋体" w:hAnsi="simsun" w:cs="Arial"/>
                <w:color w:val="666666"/>
                <w:kern w:val="0"/>
                <w:sz w:val="16"/>
                <w:szCs w:val="16"/>
              </w:rPr>
              <w:t>/</w:t>
            </w:r>
            <w:r w:rsidRPr="00E34D48">
              <w:rPr>
                <w:rFonts w:ascii="simsun" w:eastAsia="宋体" w:hAnsi="simsun" w:cs="Arial"/>
                <w:color w:val="666666"/>
                <w:kern w:val="0"/>
                <w:sz w:val="16"/>
                <w:szCs w:val="16"/>
              </w:rPr>
              <w:t>两管制阀</w:t>
            </w:r>
            <w:r w:rsidRPr="00E34D48">
              <w:rPr>
                <w:rFonts w:ascii="simsun" w:eastAsia="宋体" w:hAnsi="simsun" w:cs="Arial"/>
                <w:color w:val="666666"/>
                <w:kern w:val="0"/>
                <w:sz w:val="16"/>
                <w:szCs w:val="16"/>
              </w:rPr>
              <w:t>/</w:t>
            </w:r>
            <w:r w:rsidRPr="00E34D48">
              <w:rPr>
                <w:rFonts w:ascii="simsun" w:eastAsia="宋体" w:hAnsi="simsun" w:cs="Arial"/>
                <w:color w:val="666666"/>
                <w:kern w:val="0"/>
                <w:sz w:val="16"/>
                <w:szCs w:val="16"/>
              </w:rPr>
              <w:t>冷热</w:t>
            </w:r>
            <w:r w:rsidRPr="00E34D48">
              <w:rPr>
                <w:rFonts w:ascii="simsun" w:eastAsia="宋体" w:hAnsi="simsun" w:cs="Arial"/>
                <w:color w:val="666666"/>
                <w:kern w:val="0"/>
                <w:sz w:val="16"/>
                <w:szCs w:val="16"/>
              </w:rPr>
              <w:t>/</w:t>
            </w:r>
            <w:r w:rsidRPr="00E34D48">
              <w:rPr>
                <w:rFonts w:ascii="simsun" w:eastAsia="宋体" w:hAnsi="simsun" w:cs="Arial"/>
                <w:color w:val="666666"/>
                <w:kern w:val="0"/>
                <w:sz w:val="16"/>
                <w:szCs w:val="16"/>
              </w:rPr>
              <w:t>三</w:t>
            </w:r>
          </w:p>
        </w:tc>
      </w:tr>
    </w:tbl>
    <w:p w:rsidR="00E34D48" w:rsidRPr="00E34D48" w:rsidRDefault="00E34D48" w:rsidP="00E34D48">
      <w:pPr>
        <w:widowControl/>
        <w:jc w:val="left"/>
        <w:rPr>
          <w:rFonts w:ascii="Arial" w:eastAsia="宋体" w:hAnsi="Arial" w:cs="Arial"/>
          <w:color w:val="222222"/>
          <w:kern w:val="0"/>
          <w:sz w:val="16"/>
          <w:szCs w:val="16"/>
        </w:rPr>
      </w:pP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sidRPr="00E34D48">
        <w:rPr>
          <w:rFonts w:ascii="Arial" w:eastAsia="宋体" w:hAnsi="Arial" w:cs="Arial"/>
          <w:color w:val="FF0000"/>
          <w:kern w:val="0"/>
          <w:sz w:val="16"/>
          <w:szCs w:val="16"/>
        </w:rPr>
        <w:t>包装清单</w:t>
      </w: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sidRPr="00E34D48">
        <w:rPr>
          <w:rFonts w:ascii="simsun" w:eastAsia="宋体" w:hAnsi="simsun" w:cs="Arial"/>
          <w:color w:val="555555"/>
          <w:kern w:val="0"/>
          <w:sz w:val="19"/>
          <w:szCs w:val="19"/>
          <w:shd w:val="clear" w:color="auto" w:fill="FFFFFF"/>
        </w:rPr>
        <w:t>水地暖温控器</w:t>
      </w:r>
      <w:r w:rsidRPr="00E34D48">
        <w:rPr>
          <w:rFonts w:ascii="simsun" w:eastAsia="宋体" w:hAnsi="simsun" w:cs="Arial"/>
          <w:color w:val="555555"/>
          <w:kern w:val="0"/>
          <w:sz w:val="19"/>
          <w:szCs w:val="19"/>
          <w:shd w:val="clear" w:color="auto" w:fill="FFFFFF"/>
        </w:rPr>
        <w:t>×1</w:t>
      </w: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sidRPr="00E34D48">
        <w:rPr>
          <w:rFonts w:ascii="Arial" w:eastAsia="宋体" w:hAnsi="Arial" w:cs="Arial"/>
          <w:color w:val="222222"/>
          <w:kern w:val="0"/>
          <w:sz w:val="16"/>
          <w:szCs w:val="16"/>
        </w:rPr>
        <w:br/>
      </w:r>
      <w:r>
        <w:rPr>
          <w:rFonts w:ascii="Arial" w:eastAsia="宋体" w:hAnsi="Arial" w:cs="Arial"/>
          <w:noProof/>
          <w:color w:val="222222"/>
          <w:kern w:val="0"/>
          <w:sz w:val="16"/>
          <w:szCs w:val="16"/>
        </w:rPr>
        <w:drawing>
          <wp:inline distT="0" distB="0" distL="0" distR="0">
            <wp:extent cx="7047865" cy="422910"/>
            <wp:effectExtent l="19050" t="0" r="635" b="0"/>
            <wp:docPr id="15" name="图片 6" descr="http://www.bjht.com.cn/upload_files/article/350/1_1409887530_761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jht.com.cn/upload_files/article/350/1_1409887530_7611204.jpg"/>
                    <pic:cNvPicPr>
                      <a:picLocks noChangeAspect="1" noChangeArrowheads="1"/>
                    </pic:cNvPicPr>
                  </pic:nvPicPr>
                  <pic:blipFill>
                    <a:blip r:embed="rId12" cstate="print"/>
                    <a:srcRect/>
                    <a:stretch>
                      <a:fillRect/>
                    </a:stretch>
                  </pic:blipFill>
                  <pic:spPr bwMode="auto">
                    <a:xfrm>
                      <a:off x="0" y="0"/>
                      <a:ext cx="7047865" cy="422910"/>
                    </a:xfrm>
                    <a:prstGeom prst="rect">
                      <a:avLst/>
                    </a:prstGeom>
                    <a:noFill/>
                    <a:ln w="9525">
                      <a:noFill/>
                      <a:miter lim="800000"/>
                      <a:headEnd/>
                      <a:tailEnd/>
                    </a:ln>
                  </pic:spPr>
                </pic:pic>
              </a:graphicData>
            </a:graphic>
          </wp:inline>
        </w:drawing>
      </w:r>
    </w:p>
    <w:p w:rsidR="00E34D48" w:rsidRPr="00E34D48" w:rsidRDefault="00E34D48" w:rsidP="00E34D48">
      <w:pPr>
        <w:widowControl/>
        <w:numPr>
          <w:ilvl w:val="0"/>
          <w:numId w:val="45"/>
        </w:numPr>
        <w:shd w:val="clear" w:color="auto" w:fill="FFFFFF"/>
        <w:spacing w:line="272" w:lineRule="atLeast"/>
        <w:ind w:left="136" w:firstLine="136"/>
        <w:jc w:val="left"/>
        <w:rPr>
          <w:rFonts w:ascii="simsun" w:eastAsia="宋体" w:hAnsi="simsun" w:cs="Arial"/>
          <w:b/>
          <w:bCs/>
          <w:color w:val="22A4FF"/>
          <w:kern w:val="0"/>
          <w:sz w:val="18"/>
          <w:szCs w:val="18"/>
        </w:rPr>
      </w:pPr>
      <w:r w:rsidRPr="00E34D48">
        <w:rPr>
          <w:rFonts w:ascii="simsun" w:eastAsia="宋体" w:hAnsi="simsun" w:cs="Arial"/>
          <w:b/>
          <w:bCs/>
          <w:color w:val="22A4FF"/>
          <w:kern w:val="0"/>
          <w:sz w:val="18"/>
          <w:szCs w:val="18"/>
        </w:rPr>
        <w:t>1</w:t>
      </w:r>
      <w:r w:rsidRPr="00E34D48">
        <w:rPr>
          <w:rFonts w:ascii="simsun" w:eastAsia="宋体" w:hAnsi="simsun" w:cs="Arial"/>
          <w:b/>
          <w:bCs/>
          <w:color w:val="22A4FF"/>
          <w:kern w:val="0"/>
          <w:sz w:val="18"/>
          <w:szCs w:val="18"/>
        </w:rPr>
        <w:t>、功能应用：</w:t>
      </w:r>
    </w:p>
    <w:p w:rsidR="00E34D48" w:rsidRPr="00E34D48" w:rsidRDefault="00E34D48" w:rsidP="00E34D48">
      <w:pPr>
        <w:widowControl/>
        <w:shd w:val="clear" w:color="auto" w:fill="FFFFFF"/>
        <w:spacing w:line="340" w:lineRule="atLeast"/>
        <w:rPr>
          <w:rFonts w:ascii="simsun" w:eastAsia="宋体" w:hAnsi="simsun" w:cs="Arial"/>
          <w:color w:val="555555"/>
          <w:kern w:val="0"/>
          <w:sz w:val="18"/>
          <w:szCs w:val="18"/>
        </w:rPr>
      </w:pPr>
      <w:r w:rsidRPr="00E34D48">
        <w:rPr>
          <w:rFonts w:ascii="simsun" w:eastAsia="宋体" w:hAnsi="simsun" w:cs="Arial"/>
          <w:color w:val="555555"/>
          <w:kern w:val="0"/>
          <w:sz w:val="18"/>
          <w:szCs w:val="18"/>
        </w:rPr>
        <w:t xml:space="preserve">● </w:t>
      </w:r>
      <w:r w:rsidRPr="00E34D48">
        <w:rPr>
          <w:rFonts w:ascii="simsun" w:eastAsia="宋体" w:hAnsi="simsun" w:cs="Arial"/>
          <w:color w:val="555555"/>
          <w:kern w:val="0"/>
          <w:sz w:val="18"/>
          <w:szCs w:val="18"/>
        </w:rPr>
        <w:t>可控制一个风机与阀门的开／关，以控制所需要的温度，风机也可以由恒温器控制。在有些情况下，可以连续动转，或随恒温器循环运转。</w:t>
      </w:r>
      <w:r w:rsidRPr="00E34D48">
        <w:rPr>
          <w:rFonts w:ascii="simsun" w:eastAsia="宋体" w:hAnsi="simsun" w:cs="Arial"/>
          <w:color w:val="555555"/>
          <w:kern w:val="0"/>
          <w:sz w:val="18"/>
          <w:szCs w:val="18"/>
        </w:rPr>
        <w:br/>
      </w:r>
      <w:r w:rsidRPr="00E34D48">
        <w:rPr>
          <w:rFonts w:ascii="simsun" w:eastAsia="宋体" w:hAnsi="simsun" w:cs="Arial"/>
          <w:color w:val="555555"/>
          <w:kern w:val="0"/>
          <w:sz w:val="18"/>
          <w:szCs w:val="18"/>
        </w:rPr>
        <w:lastRenderedPageBreak/>
        <w:t xml:space="preserve">● </w:t>
      </w:r>
      <w:r w:rsidRPr="00E34D48">
        <w:rPr>
          <w:rFonts w:ascii="simsun" w:eastAsia="宋体" w:hAnsi="simsun" w:cs="Arial"/>
          <w:color w:val="555555"/>
          <w:kern w:val="0"/>
          <w:sz w:val="18"/>
          <w:szCs w:val="18"/>
        </w:rPr>
        <w:t>备有一个手动三速风机开关和一个系统总开关。</w:t>
      </w:r>
      <w:r w:rsidRPr="00E34D48">
        <w:rPr>
          <w:rFonts w:ascii="simsun" w:eastAsia="宋体" w:hAnsi="simsun" w:cs="Arial"/>
          <w:color w:val="555555"/>
          <w:kern w:val="0"/>
          <w:sz w:val="18"/>
          <w:szCs w:val="18"/>
        </w:rPr>
        <w:br/>
        <w:t xml:space="preserve">● </w:t>
      </w:r>
      <w:r w:rsidRPr="00E34D48">
        <w:rPr>
          <w:rFonts w:ascii="simsun" w:eastAsia="宋体" w:hAnsi="simsun" w:cs="Arial"/>
          <w:color w:val="555555"/>
          <w:kern w:val="0"/>
          <w:sz w:val="18"/>
          <w:szCs w:val="18"/>
        </w:rPr>
        <w:t>冷热转换开关功能是通过操作恒温器面板上的冷热开关来完成。这个功能是通过使用风机盘管送水管道上的恒温器自动转换来实现的。</w:t>
      </w:r>
    </w:p>
    <w:p w:rsidR="00E34D48" w:rsidRPr="00E34D48" w:rsidRDefault="00E34D48" w:rsidP="00E34D48">
      <w:pPr>
        <w:widowControl/>
        <w:numPr>
          <w:ilvl w:val="0"/>
          <w:numId w:val="46"/>
        </w:numPr>
        <w:shd w:val="clear" w:color="auto" w:fill="FFFFFF"/>
        <w:spacing w:line="272" w:lineRule="atLeast"/>
        <w:ind w:left="136" w:firstLine="136"/>
        <w:jc w:val="left"/>
        <w:rPr>
          <w:rFonts w:ascii="simsun" w:eastAsia="宋体" w:hAnsi="simsun" w:cs="Arial"/>
          <w:b/>
          <w:bCs/>
          <w:color w:val="22A4FF"/>
          <w:kern w:val="0"/>
          <w:sz w:val="18"/>
          <w:szCs w:val="18"/>
        </w:rPr>
      </w:pPr>
      <w:r w:rsidRPr="00E34D48">
        <w:rPr>
          <w:rFonts w:ascii="simsun" w:eastAsia="宋体" w:hAnsi="simsun" w:cs="Arial"/>
          <w:b/>
          <w:bCs/>
          <w:color w:val="22A4FF"/>
          <w:kern w:val="0"/>
          <w:sz w:val="18"/>
          <w:szCs w:val="18"/>
        </w:rPr>
        <w:t>2</w:t>
      </w:r>
      <w:r w:rsidRPr="00E34D48">
        <w:rPr>
          <w:rFonts w:ascii="simsun" w:eastAsia="宋体" w:hAnsi="simsun" w:cs="Arial"/>
          <w:b/>
          <w:bCs/>
          <w:color w:val="22A4FF"/>
          <w:kern w:val="0"/>
          <w:sz w:val="18"/>
          <w:szCs w:val="18"/>
        </w:rPr>
        <w:t>、细节图：</w:t>
      </w:r>
    </w:p>
    <w:p w:rsidR="00E34D48" w:rsidRPr="00E34D48" w:rsidRDefault="00E34D48" w:rsidP="00E34D48">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lastRenderedPageBreak/>
        <w:drawing>
          <wp:inline distT="0" distB="0" distL="0" distR="0">
            <wp:extent cx="6745605" cy="3209290"/>
            <wp:effectExtent l="19050" t="0" r="0" b="0"/>
            <wp:docPr id="7" name="图片 7" descr="霍尼韦尔 Honeywell XE70系列水地暖温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霍尼韦尔 Honeywell XE70系列水地暖温控器"/>
                    <pic:cNvPicPr>
                      <a:picLocks noChangeAspect="1" noChangeArrowheads="1"/>
                    </pic:cNvPicPr>
                  </pic:nvPicPr>
                  <pic:blipFill>
                    <a:blip r:embed="rId13" cstate="print"/>
                    <a:srcRect/>
                    <a:stretch>
                      <a:fillRect/>
                    </a:stretch>
                  </pic:blipFill>
                  <pic:spPr bwMode="auto">
                    <a:xfrm>
                      <a:off x="0" y="0"/>
                      <a:ext cx="6745605" cy="3209290"/>
                    </a:xfrm>
                    <a:prstGeom prst="rect">
                      <a:avLst/>
                    </a:prstGeom>
                    <a:noFill/>
                    <a:ln w="9525">
                      <a:noFill/>
                      <a:miter lim="800000"/>
                      <a:headEnd/>
                      <a:tailEnd/>
                    </a:ln>
                  </pic:spPr>
                </pic:pic>
              </a:graphicData>
            </a:graphic>
          </wp:inline>
        </w:drawing>
      </w:r>
      <w:r>
        <w:rPr>
          <w:rFonts w:ascii="simsun" w:eastAsia="宋体" w:hAnsi="simsun" w:cs="Arial" w:hint="eastAsia"/>
          <w:noProof/>
          <w:color w:val="555555"/>
          <w:kern w:val="0"/>
          <w:sz w:val="18"/>
          <w:szCs w:val="18"/>
        </w:rPr>
        <w:drawing>
          <wp:inline distT="0" distB="0" distL="0" distR="0">
            <wp:extent cx="6745605" cy="3200400"/>
            <wp:effectExtent l="19050" t="0" r="0" b="0"/>
            <wp:docPr id="8" name="图片 8" descr="http://www.bjht.com.cn/upload_files/article/348/1_nnhm4__20140321091644_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jht.com.cn/upload_files/article/348/1_nnhm4__20140321091644_4407.jpg"/>
                    <pic:cNvPicPr>
                      <a:picLocks noChangeAspect="1" noChangeArrowheads="1"/>
                    </pic:cNvPicPr>
                  </pic:nvPicPr>
                  <pic:blipFill>
                    <a:blip r:embed="rId14" cstate="print"/>
                    <a:srcRect/>
                    <a:stretch>
                      <a:fillRect/>
                    </a:stretch>
                  </pic:blipFill>
                  <pic:spPr bwMode="auto">
                    <a:xfrm>
                      <a:off x="0" y="0"/>
                      <a:ext cx="6745605" cy="3200400"/>
                    </a:xfrm>
                    <a:prstGeom prst="rect">
                      <a:avLst/>
                    </a:prstGeom>
                    <a:noFill/>
                    <a:ln w="9525">
                      <a:noFill/>
                      <a:miter lim="800000"/>
                      <a:headEnd/>
                      <a:tailEnd/>
                    </a:ln>
                  </pic:spPr>
                </pic:pic>
              </a:graphicData>
            </a:graphic>
          </wp:inline>
        </w:drawing>
      </w:r>
      <w:r>
        <w:rPr>
          <w:rFonts w:ascii="simsun" w:eastAsia="宋体" w:hAnsi="simsun" w:cs="Arial" w:hint="eastAsia"/>
          <w:noProof/>
          <w:color w:val="555555"/>
          <w:kern w:val="0"/>
          <w:sz w:val="18"/>
          <w:szCs w:val="18"/>
        </w:rPr>
        <w:lastRenderedPageBreak/>
        <w:drawing>
          <wp:inline distT="0" distB="0" distL="0" distR="0">
            <wp:extent cx="6745605" cy="3209290"/>
            <wp:effectExtent l="19050" t="0" r="0" b="0"/>
            <wp:docPr id="9" name="图片 9" descr="http://www.bjht.com.cn/upload_files/article/348/1_q6urh__20140321091650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jht.com.cn/upload_files/article/348/1_q6urh__20140321091650_7219.jpg"/>
                    <pic:cNvPicPr>
                      <a:picLocks noChangeAspect="1" noChangeArrowheads="1"/>
                    </pic:cNvPicPr>
                  </pic:nvPicPr>
                  <pic:blipFill>
                    <a:blip r:embed="rId15" cstate="print"/>
                    <a:srcRect/>
                    <a:stretch>
                      <a:fillRect/>
                    </a:stretch>
                  </pic:blipFill>
                  <pic:spPr bwMode="auto">
                    <a:xfrm>
                      <a:off x="0" y="0"/>
                      <a:ext cx="6745605" cy="3209290"/>
                    </a:xfrm>
                    <a:prstGeom prst="rect">
                      <a:avLst/>
                    </a:prstGeom>
                    <a:noFill/>
                    <a:ln w="9525">
                      <a:noFill/>
                      <a:miter lim="800000"/>
                      <a:headEnd/>
                      <a:tailEnd/>
                    </a:ln>
                  </pic:spPr>
                </pic:pic>
              </a:graphicData>
            </a:graphic>
          </wp:inline>
        </w:drawing>
      </w:r>
    </w:p>
    <w:p w:rsidR="00E34D48" w:rsidRPr="00E34D48" w:rsidRDefault="00E34D48" w:rsidP="00E34D48">
      <w:pPr>
        <w:widowControl/>
        <w:jc w:val="left"/>
        <w:rPr>
          <w:rFonts w:ascii="Arial" w:eastAsia="宋体" w:hAnsi="Arial" w:cs="Arial"/>
          <w:color w:val="222222"/>
          <w:kern w:val="0"/>
          <w:sz w:val="16"/>
          <w:szCs w:val="16"/>
        </w:rPr>
      </w:pPr>
      <w:r>
        <w:rPr>
          <w:rFonts w:ascii="Arial" w:eastAsia="宋体" w:hAnsi="Arial" w:cs="Arial"/>
          <w:noProof/>
          <w:color w:val="222222"/>
          <w:kern w:val="0"/>
          <w:sz w:val="16"/>
          <w:szCs w:val="16"/>
        </w:rPr>
        <w:drawing>
          <wp:inline distT="0" distB="0" distL="0" distR="0">
            <wp:extent cx="7047865" cy="422910"/>
            <wp:effectExtent l="19050" t="0" r="635" b="0"/>
            <wp:docPr id="10" name="图片 10" descr="地暖品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地暖品质"/>
                    <pic:cNvPicPr>
                      <a:picLocks noChangeAspect="1" noChangeArrowheads="1"/>
                    </pic:cNvPicPr>
                  </pic:nvPicPr>
                  <pic:blipFill>
                    <a:blip r:embed="rId16" cstate="print"/>
                    <a:srcRect/>
                    <a:stretch>
                      <a:fillRect/>
                    </a:stretch>
                  </pic:blipFill>
                  <pic:spPr bwMode="auto">
                    <a:xfrm>
                      <a:off x="0" y="0"/>
                      <a:ext cx="7047865" cy="422910"/>
                    </a:xfrm>
                    <a:prstGeom prst="rect">
                      <a:avLst/>
                    </a:prstGeom>
                    <a:noFill/>
                    <a:ln w="9525">
                      <a:noFill/>
                      <a:miter lim="800000"/>
                      <a:headEnd/>
                      <a:tailEnd/>
                    </a:ln>
                  </pic:spPr>
                </pic:pic>
              </a:graphicData>
            </a:graphic>
          </wp:inline>
        </w:drawing>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b/>
          <w:bCs/>
          <w:color w:val="555555"/>
          <w:kern w:val="0"/>
          <w:sz w:val="19"/>
        </w:rPr>
        <w:t>超过</w:t>
      </w:r>
      <w:r w:rsidRPr="00E34D48">
        <w:rPr>
          <w:rFonts w:ascii="simsun" w:eastAsia="宋体" w:hAnsi="simsun" w:cs="Arial"/>
          <w:b/>
          <w:bCs/>
          <w:color w:val="555555"/>
          <w:kern w:val="0"/>
          <w:sz w:val="19"/>
        </w:rPr>
        <w:t>125</w:t>
      </w:r>
      <w:r w:rsidRPr="00E34D48">
        <w:rPr>
          <w:rFonts w:ascii="simsun" w:eastAsia="宋体" w:hAnsi="simsun" w:cs="Arial"/>
          <w:b/>
          <w:bCs/>
          <w:color w:val="555555"/>
          <w:kern w:val="0"/>
          <w:sz w:val="19"/>
        </w:rPr>
        <w:t>年的创新</w:t>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color w:val="555555"/>
          <w:kern w:val="0"/>
          <w:sz w:val="18"/>
          <w:szCs w:val="18"/>
        </w:rPr>
        <w:t>时光追溯到</w:t>
      </w:r>
      <w:r w:rsidRPr="00E34D48">
        <w:rPr>
          <w:rFonts w:ascii="simsun" w:eastAsia="宋体" w:hAnsi="simsun" w:cs="Arial"/>
          <w:color w:val="555555"/>
          <w:kern w:val="0"/>
          <w:sz w:val="18"/>
          <w:szCs w:val="18"/>
        </w:rPr>
        <w:t>1885</w:t>
      </w:r>
      <w:r w:rsidRPr="00E34D48">
        <w:rPr>
          <w:rFonts w:ascii="simsun" w:eastAsia="宋体" w:hAnsi="simsun" w:cs="Arial"/>
          <w:color w:val="555555"/>
          <w:kern w:val="0"/>
          <w:sz w:val="18"/>
          <w:szCs w:val="18"/>
        </w:rPr>
        <w:t>年，一个名为艾伯特布兹</w:t>
      </w:r>
      <w:r w:rsidRPr="00E34D48">
        <w:rPr>
          <w:rFonts w:ascii="simsun" w:eastAsia="宋体" w:hAnsi="simsun" w:cs="Arial"/>
          <w:color w:val="555555"/>
          <w:kern w:val="0"/>
          <w:sz w:val="18"/>
          <w:szCs w:val="18"/>
        </w:rPr>
        <w:t xml:space="preserve">(Albert Butz) </w:t>
      </w:r>
      <w:r w:rsidRPr="00E34D48">
        <w:rPr>
          <w:rFonts w:ascii="simsun" w:eastAsia="宋体" w:hAnsi="simsun" w:cs="Arial"/>
          <w:color w:val="555555"/>
          <w:kern w:val="0"/>
          <w:sz w:val="18"/>
          <w:szCs w:val="18"/>
        </w:rPr>
        <w:t>的发明家获得了熔炉调节器和报警器的专利，并在美国明尼阿波利斯成立了布兹电子温度调节器公司。之后，他成功的研制出一种被其称为</w:t>
      </w:r>
      <w:r w:rsidRPr="00E34D48">
        <w:rPr>
          <w:rFonts w:ascii="simsun" w:eastAsia="宋体" w:hAnsi="simsun" w:cs="Arial"/>
          <w:color w:val="555555"/>
          <w:kern w:val="0"/>
          <w:sz w:val="18"/>
          <w:szCs w:val="18"/>
        </w:rPr>
        <w:t>"</w:t>
      </w:r>
      <w:r w:rsidRPr="00E34D48">
        <w:rPr>
          <w:rFonts w:ascii="simsun" w:eastAsia="宋体" w:hAnsi="simsun" w:cs="Arial"/>
          <w:color w:val="555555"/>
          <w:kern w:val="0"/>
          <w:sz w:val="18"/>
          <w:szCs w:val="18"/>
        </w:rPr>
        <w:t>风门挡板</w:t>
      </w:r>
      <w:r w:rsidRPr="00E34D48">
        <w:rPr>
          <w:rFonts w:ascii="simsun" w:eastAsia="宋体" w:hAnsi="simsun" w:cs="Arial"/>
          <w:color w:val="555555"/>
          <w:kern w:val="0"/>
          <w:sz w:val="18"/>
          <w:szCs w:val="18"/>
        </w:rPr>
        <w:t>"</w:t>
      </w:r>
      <w:r w:rsidRPr="00E34D48">
        <w:rPr>
          <w:rFonts w:ascii="simsun" w:eastAsia="宋体" w:hAnsi="simsun" w:cs="Arial"/>
          <w:color w:val="555555"/>
          <w:kern w:val="0"/>
          <w:sz w:val="18"/>
          <w:szCs w:val="18"/>
        </w:rPr>
        <w:t>的精巧装置，可以帮助室内温度自动调节。很多年来，霍尼韦尔的许多产品都是延伸了此类闭环系统设计。</w:t>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color w:val="555555"/>
          <w:kern w:val="0"/>
          <w:sz w:val="18"/>
          <w:szCs w:val="18"/>
        </w:rPr>
        <w:t>1893</w:t>
      </w:r>
      <w:r w:rsidRPr="00E34D48">
        <w:rPr>
          <w:rFonts w:ascii="simsun" w:eastAsia="宋体" w:hAnsi="simsun" w:cs="Arial"/>
          <w:color w:val="555555"/>
          <w:kern w:val="0"/>
          <w:sz w:val="18"/>
          <w:szCs w:val="18"/>
        </w:rPr>
        <w:t>年该公司更名为电子供热调节器公司</w:t>
      </w:r>
      <w:r w:rsidRPr="00E34D48">
        <w:rPr>
          <w:rFonts w:ascii="simsun" w:eastAsia="宋体" w:hAnsi="simsun" w:cs="Arial"/>
          <w:color w:val="555555"/>
          <w:kern w:val="0"/>
          <w:sz w:val="18"/>
          <w:szCs w:val="18"/>
        </w:rPr>
        <w:t>(Electric Heat Regulator Co)</w:t>
      </w:r>
      <w:r w:rsidRPr="00E34D48">
        <w:rPr>
          <w:rFonts w:ascii="simsun" w:eastAsia="宋体" w:hAnsi="simsun" w:cs="Arial"/>
          <w:color w:val="555555"/>
          <w:kern w:val="0"/>
          <w:sz w:val="18"/>
          <w:szCs w:val="18"/>
        </w:rPr>
        <w:t>。公司的首次广告投放即奠定了现在著名的恒温器。公司产品线不断扩大，所生产的电动马达也获得了第一台通过美国保险商实验室认证的专利。</w:t>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b/>
          <w:bCs/>
          <w:color w:val="555555"/>
          <w:kern w:val="0"/>
          <w:sz w:val="19"/>
        </w:rPr>
        <w:t>产品、研发</w:t>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color w:val="555555"/>
          <w:kern w:val="0"/>
          <w:sz w:val="18"/>
          <w:szCs w:val="18"/>
        </w:rPr>
        <w:t>明尼阿波利斯</w:t>
      </w:r>
      <w:r w:rsidRPr="00E34D48">
        <w:rPr>
          <w:rFonts w:ascii="simsun" w:eastAsia="宋体" w:hAnsi="simsun" w:cs="Arial"/>
          <w:color w:val="555555"/>
          <w:kern w:val="0"/>
          <w:sz w:val="18"/>
          <w:szCs w:val="18"/>
        </w:rPr>
        <w:t>-</w:t>
      </w:r>
      <w:r w:rsidRPr="00E34D48">
        <w:rPr>
          <w:rFonts w:ascii="simsun" w:eastAsia="宋体" w:hAnsi="simsun" w:cs="Arial"/>
          <w:color w:val="555555"/>
          <w:kern w:val="0"/>
          <w:sz w:val="18"/>
          <w:szCs w:val="18"/>
        </w:rPr>
        <w:t>霍尼韦尔调节器公司利用其科技和工程人才，实现了自身的转变，适应了时代的变迁。批量生产能力已相当成熟，一系列航空设备也拓宽了公司的产品组合。</w:t>
      </w:r>
      <w:r w:rsidRPr="00E34D48">
        <w:rPr>
          <w:rFonts w:ascii="simsun" w:eastAsia="宋体" w:hAnsi="simsun" w:cs="Arial"/>
          <w:color w:val="555555"/>
          <w:kern w:val="0"/>
          <w:sz w:val="18"/>
          <w:szCs w:val="18"/>
        </w:rPr>
        <w:t>1942</w:t>
      </w:r>
      <w:r w:rsidRPr="00E34D48">
        <w:rPr>
          <w:rFonts w:ascii="simsun" w:eastAsia="宋体" w:hAnsi="simsun" w:cs="Arial"/>
          <w:color w:val="555555"/>
          <w:kern w:val="0"/>
          <w:sz w:val="18"/>
          <w:szCs w:val="18"/>
        </w:rPr>
        <w:t>年，公司发明了电子自动驾驶仪，这一发明在后来的美国战事中发挥了至关重要的作用。</w:t>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color w:val="555555"/>
          <w:kern w:val="0"/>
          <w:sz w:val="18"/>
          <w:szCs w:val="18"/>
        </w:rPr>
        <w:t>1953</w:t>
      </w:r>
      <w:r w:rsidRPr="00E34D48">
        <w:rPr>
          <w:rFonts w:ascii="simsun" w:eastAsia="宋体" w:hAnsi="simsun" w:cs="Arial"/>
          <w:color w:val="555555"/>
          <w:kern w:val="0"/>
          <w:sz w:val="18"/>
          <w:szCs w:val="18"/>
        </w:rPr>
        <w:t>年，公司推出了</w:t>
      </w:r>
      <w:r w:rsidRPr="00E34D48">
        <w:rPr>
          <w:rFonts w:ascii="simsun" w:eastAsia="宋体" w:hAnsi="simsun" w:cs="Arial"/>
          <w:color w:val="555555"/>
          <w:kern w:val="0"/>
          <w:sz w:val="18"/>
          <w:szCs w:val="18"/>
        </w:rPr>
        <w:t xml:space="preserve"> T-86 "Round" </w:t>
      </w:r>
      <w:r w:rsidRPr="00E34D48">
        <w:rPr>
          <w:rFonts w:ascii="simsun" w:eastAsia="宋体" w:hAnsi="simsun" w:cs="Arial"/>
          <w:color w:val="555555"/>
          <w:kern w:val="0"/>
          <w:sz w:val="18"/>
          <w:szCs w:val="18"/>
        </w:rPr>
        <w:t>恒温器，替代了块状矩形型号。该恒温器作为世界上最著名的设计之一，今天依然在生产，并被世界各地的家庭广泛使用。</w:t>
      </w:r>
    </w:p>
    <w:p w:rsidR="00E34D48" w:rsidRPr="00E34D48" w:rsidRDefault="00E34D48" w:rsidP="00E34D48">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lastRenderedPageBreak/>
        <w:drawing>
          <wp:inline distT="0" distB="0" distL="0" distR="0">
            <wp:extent cx="7047865" cy="2605405"/>
            <wp:effectExtent l="19050" t="0" r="635" b="0"/>
            <wp:docPr id="11" name="图片 11" descr="http://www.bjht.com.cn/upload_files/article/348/1_e8ls0__20140319091329_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jht.com.cn/upload_files/article/348/1_e8ls0__20140319091329_7429.jpg"/>
                    <pic:cNvPicPr>
                      <a:picLocks noChangeAspect="1" noChangeArrowheads="1"/>
                    </pic:cNvPicPr>
                  </pic:nvPicPr>
                  <pic:blipFill>
                    <a:blip r:embed="rId17" cstate="print"/>
                    <a:srcRect/>
                    <a:stretch>
                      <a:fillRect/>
                    </a:stretch>
                  </pic:blipFill>
                  <pic:spPr bwMode="auto">
                    <a:xfrm>
                      <a:off x="0" y="0"/>
                      <a:ext cx="7047865" cy="2605405"/>
                    </a:xfrm>
                    <a:prstGeom prst="rect">
                      <a:avLst/>
                    </a:prstGeom>
                    <a:noFill/>
                    <a:ln w="9525">
                      <a:noFill/>
                      <a:miter lim="800000"/>
                      <a:headEnd/>
                      <a:tailEnd/>
                    </a:ln>
                  </pic:spPr>
                </pic:pic>
              </a:graphicData>
            </a:graphic>
          </wp:inline>
        </w:drawing>
      </w:r>
      <w:r>
        <w:rPr>
          <w:rFonts w:ascii="simsun" w:eastAsia="宋体" w:hAnsi="simsun" w:cs="Arial" w:hint="eastAsia"/>
          <w:noProof/>
          <w:color w:val="555555"/>
          <w:kern w:val="0"/>
          <w:sz w:val="18"/>
          <w:szCs w:val="18"/>
        </w:rPr>
        <w:drawing>
          <wp:inline distT="0" distB="0" distL="0" distR="0">
            <wp:extent cx="7047865" cy="2596515"/>
            <wp:effectExtent l="19050" t="0" r="635" b="0"/>
            <wp:docPr id="12" name="图片 12" descr="http://www.bjht.com.cn/upload_files/article/348/1_2qahk__20140319091413_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jht.com.cn/upload_files/article/348/1_2qahk__20140319091413_9900.jpg"/>
                    <pic:cNvPicPr>
                      <a:picLocks noChangeAspect="1" noChangeArrowheads="1"/>
                    </pic:cNvPicPr>
                  </pic:nvPicPr>
                  <pic:blipFill>
                    <a:blip r:embed="rId18" cstate="print"/>
                    <a:srcRect/>
                    <a:stretch>
                      <a:fillRect/>
                    </a:stretch>
                  </pic:blipFill>
                  <pic:spPr bwMode="auto">
                    <a:xfrm>
                      <a:off x="0" y="0"/>
                      <a:ext cx="7047865" cy="2596515"/>
                    </a:xfrm>
                    <a:prstGeom prst="rect">
                      <a:avLst/>
                    </a:prstGeom>
                    <a:noFill/>
                    <a:ln w="9525">
                      <a:noFill/>
                      <a:miter lim="800000"/>
                      <a:headEnd/>
                      <a:tailEnd/>
                    </a:ln>
                  </pic:spPr>
                </pic:pic>
              </a:graphicData>
            </a:graphic>
          </wp:inline>
        </w:drawing>
      </w:r>
    </w:p>
    <w:p w:rsidR="00E34D48" w:rsidRPr="00E34D48" w:rsidRDefault="00E34D48" w:rsidP="00E34D48">
      <w:pPr>
        <w:widowControl/>
        <w:jc w:val="left"/>
        <w:rPr>
          <w:rFonts w:ascii="Arial" w:eastAsia="宋体" w:hAnsi="Arial" w:cs="Arial"/>
          <w:color w:val="222222"/>
          <w:kern w:val="0"/>
          <w:sz w:val="16"/>
          <w:szCs w:val="16"/>
        </w:rPr>
      </w:pPr>
      <w:r>
        <w:rPr>
          <w:rFonts w:ascii="Arial" w:eastAsia="宋体" w:hAnsi="Arial" w:cs="Arial"/>
          <w:noProof/>
          <w:color w:val="222222"/>
          <w:kern w:val="0"/>
          <w:sz w:val="16"/>
          <w:szCs w:val="16"/>
        </w:rPr>
        <w:drawing>
          <wp:inline distT="0" distB="0" distL="0" distR="0">
            <wp:extent cx="7047865" cy="422910"/>
            <wp:effectExtent l="19050" t="0" r="635" b="0"/>
            <wp:docPr id="13" name="图片 13" descr="地暖品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地暖品牌"/>
                    <pic:cNvPicPr>
                      <a:picLocks noChangeAspect="1" noChangeArrowheads="1"/>
                    </pic:cNvPicPr>
                  </pic:nvPicPr>
                  <pic:blipFill>
                    <a:blip r:embed="rId19" cstate="print"/>
                    <a:srcRect/>
                    <a:stretch>
                      <a:fillRect/>
                    </a:stretch>
                  </pic:blipFill>
                  <pic:spPr bwMode="auto">
                    <a:xfrm>
                      <a:off x="0" y="0"/>
                      <a:ext cx="7047865" cy="422910"/>
                    </a:xfrm>
                    <a:prstGeom prst="rect">
                      <a:avLst/>
                    </a:prstGeom>
                    <a:noFill/>
                    <a:ln w="9525">
                      <a:noFill/>
                      <a:miter lim="800000"/>
                      <a:headEnd/>
                      <a:tailEnd/>
                    </a:ln>
                  </pic:spPr>
                </pic:pic>
              </a:graphicData>
            </a:graphic>
          </wp:inline>
        </w:drawing>
      </w:r>
    </w:p>
    <w:p w:rsidR="00E34D48" w:rsidRPr="00E34D48" w:rsidRDefault="00E34D48" w:rsidP="00E34D48">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lastRenderedPageBreak/>
        <w:drawing>
          <wp:inline distT="0" distB="0" distL="0" distR="0">
            <wp:extent cx="7047865" cy="3373120"/>
            <wp:effectExtent l="19050" t="0" r="635" b="0"/>
            <wp:docPr id="14" name="图片 14" descr="http://www.bjht.com.cn/upload_files/article/348/1_cebte__20131024104756_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jht.com.cn/upload_files/article/348/1_cebte__20131024104756_6250.jpg"/>
                    <pic:cNvPicPr>
                      <a:picLocks noChangeAspect="1" noChangeArrowheads="1"/>
                    </pic:cNvPicPr>
                  </pic:nvPicPr>
                  <pic:blipFill>
                    <a:blip r:embed="rId20" cstate="print"/>
                    <a:srcRect/>
                    <a:stretch>
                      <a:fillRect/>
                    </a:stretch>
                  </pic:blipFill>
                  <pic:spPr bwMode="auto">
                    <a:xfrm>
                      <a:off x="0" y="0"/>
                      <a:ext cx="7047865" cy="3373120"/>
                    </a:xfrm>
                    <a:prstGeom prst="rect">
                      <a:avLst/>
                    </a:prstGeom>
                    <a:noFill/>
                    <a:ln w="9525">
                      <a:noFill/>
                      <a:miter lim="800000"/>
                      <a:headEnd/>
                      <a:tailEnd/>
                    </a:ln>
                  </pic:spPr>
                </pic:pic>
              </a:graphicData>
            </a:graphic>
          </wp:inline>
        </w:drawing>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b/>
          <w:bCs/>
          <w:color w:val="555555"/>
          <w:kern w:val="0"/>
          <w:sz w:val="22"/>
        </w:rPr>
        <w:t>霍尼韦尔</w:t>
      </w:r>
      <w:r w:rsidRPr="00E34D48">
        <w:rPr>
          <w:rFonts w:ascii="simsun" w:eastAsia="宋体" w:hAnsi="simsun" w:cs="Arial"/>
          <w:color w:val="555555"/>
          <w:kern w:val="0"/>
          <w:sz w:val="18"/>
          <w:szCs w:val="18"/>
        </w:rPr>
        <w:t>是一家国际性从事自控产品开发及生产的公司，公司成立于一八八五，有超过百年历史的国际公司，一九九六年，被美国</w:t>
      </w:r>
      <w:r w:rsidRPr="00E34D48">
        <w:rPr>
          <w:rFonts w:ascii="simsun" w:eastAsia="宋体" w:hAnsi="simsun" w:cs="Arial"/>
          <w:color w:val="555555"/>
          <w:kern w:val="0"/>
          <w:sz w:val="18"/>
          <w:szCs w:val="18"/>
        </w:rPr>
        <w:t>"</w:t>
      </w:r>
      <w:r w:rsidRPr="00E34D48">
        <w:rPr>
          <w:rFonts w:ascii="simsun" w:eastAsia="宋体" w:hAnsi="simsun" w:cs="Arial"/>
          <w:color w:val="555555"/>
          <w:kern w:val="0"/>
          <w:sz w:val="18"/>
          <w:szCs w:val="18"/>
        </w:rPr>
        <w:t>财富</w:t>
      </w:r>
      <w:r w:rsidRPr="00E34D48">
        <w:rPr>
          <w:rFonts w:ascii="simsun" w:eastAsia="宋体" w:hAnsi="simsun" w:cs="Arial"/>
          <w:color w:val="555555"/>
          <w:kern w:val="0"/>
          <w:sz w:val="18"/>
          <w:szCs w:val="18"/>
        </w:rPr>
        <w:t>"</w:t>
      </w:r>
      <w:r w:rsidRPr="00E34D48">
        <w:rPr>
          <w:rFonts w:ascii="simsun" w:eastAsia="宋体" w:hAnsi="simsun" w:cs="Arial"/>
          <w:color w:val="555555"/>
          <w:kern w:val="0"/>
          <w:sz w:val="18"/>
          <w:szCs w:val="18"/>
        </w:rPr>
        <w:t>在杂志评为最受推崇的</w:t>
      </w:r>
      <w:r w:rsidRPr="00E34D48">
        <w:rPr>
          <w:rFonts w:ascii="simsun" w:eastAsia="宋体" w:hAnsi="simsun" w:cs="Arial"/>
          <w:color w:val="555555"/>
          <w:kern w:val="0"/>
          <w:sz w:val="18"/>
          <w:szCs w:val="18"/>
        </w:rPr>
        <w:t>20</w:t>
      </w:r>
      <w:r w:rsidRPr="00E34D48">
        <w:rPr>
          <w:rFonts w:ascii="simsun" w:eastAsia="宋体" w:hAnsi="simsun" w:cs="Arial"/>
          <w:color w:val="555555"/>
          <w:kern w:val="0"/>
          <w:sz w:val="18"/>
          <w:szCs w:val="18"/>
        </w:rPr>
        <w:t>家高科技企业之一。是一家销售额为</w:t>
      </w:r>
      <w:r w:rsidRPr="00E34D48">
        <w:rPr>
          <w:rFonts w:ascii="simsun" w:eastAsia="宋体" w:hAnsi="simsun" w:cs="Arial"/>
          <w:color w:val="555555"/>
          <w:kern w:val="0"/>
          <w:sz w:val="18"/>
          <w:szCs w:val="18"/>
        </w:rPr>
        <w:t>333.7</w:t>
      </w:r>
      <w:r w:rsidRPr="00E34D48">
        <w:rPr>
          <w:rFonts w:ascii="simsun" w:eastAsia="宋体" w:hAnsi="simsun" w:cs="Arial"/>
          <w:color w:val="555555"/>
          <w:kern w:val="0"/>
          <w:sz w:val="18"/>
          <w:szCs w:val="18"/>
        </w:rPr>
        <w:t>亿美元</w:t>
      </w:r>
      <w:r w:rsidRPr="00E34D48">
        <w:rPr>
          <w:rFonts w:ascii="simsun" w:eastAsia="宋体" w:hAnsi="simsun" w:cs="Arial"/>
          <w:color w:val="555555"/>
          <w:kern w:val="0"/>
          <w:sz w:val="18"/>
          <w:szCs w:val="18"/>
        </w:rPr>
        <w:t>(2011</w:t>
      </w:r>
      <w:r w:rsidRPr="00E34D48">
        <w:rPr>
          <w:rFonts w:ascii="simsun" w:eastAsia="宋体" w:hAnsi="simsun" w:cs="Arial"/>
          <w:color w:val="555555"/>
          <w:kern w:val="0"/>
          <w:sz w:val="18"/>
          <w:szCs w:val="18"/>
        </w:rPr>
        <w:t>年度</w:t>
      </w:r>
      <w:r w:rsidRPr="00E34D48">
        <w:rPr>
          <w:rFonts w:ascii="simsun" w:eastAsia="宋体" w:hAnsi="simsun" w:cs="Arial"/>
          <w:color w:val="555555"/>
          <w:kern w:val="0"/>
          <w:sz w:val="18"/>
          <w:szCs w:val="18"/>
        </w:rPr>
        <w:t>)</w:t>
      </w:r>
      <w:r w:rsidRPr="00E34D48">
        <w:rPr>
          <w:rFonts w:ascii="simsun" w:eastAsia="宋体" w:hAnsi="simsun" w:cs="Arial"/>
          <w:color w:val="555555"/>
          <w:kern w:val="0"/>
          <w:sz w:val="18"/>
          <w:szCs w:val="18"/>
        </w:rPr>
        <w:t>，在多元化技术和制造业方面占世界领导地位的跨国公司（</w:t>
      </w:r>
      <w:r w:rsidRPr="00E34D48">
        <w:rPr>
          <w:rFonts w:ascii="simsun" w:eastAsia="宋体" w:hAnsi="simsun" w:cs="Arial"/>
          <w:color w:val="555555"/>
          <w:kern w:val="0"/>
          <w:sz w:val="18"/>
          <w:szCs w:val="18"/>
        </w:rPr>
        <w:t>500</w:t>
      </w:r>
      <w:r w:rsidRPr="00E34D48">
        <w:rPr>
          <w:rFonts w:ascii="simsun" w:eastAsia="宋体" w:hAnsi="simsun" w:cs="Arial"/>
          <w:color w:val="555555"/>
          <w:kern w:val="0"/>
          <w:sz w:val="18"/>
          <w:szCs w:val="18"/>
        </w:rPr>
        <w:t>强排名</w:t>
      </w:r>
      <w:r w:rsidRPr="00E34D48">
        <w:rPr>
          <w:rFonts w:ascii="simsun" w:eastAsia="宋体" w:hAnsi="simsun" w:cs="Arial"/>
          <w:color w:val="555555"/>
          <w:kern w:val="0"/>
          <w:sz w:val="18"/>
          <w:szCs w:val="18"/>
        </w:rPr>
        <w:t>280</w:t>
      </w:r>
      <w:r w:rsidRPr="00E34D48">
        <w:rPr>
          <w:rFonts w:ascii="simsun" w:eastAsia="宋体" w:hAnsi="simsun" w:cs="Arial"/>
          <w:color w:val="555555"/>
          <w:kern w:val="0"/>
          <w:sz w:val="18"/>
          <w:szCs w:val="18"/>
        </w:rPr>
        <w:t>位）。</w:t>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color w:val="555555"/>
          <w:kern w:val="0"/>
          <w:sz w:val="18"/>
          <w:szCs w:val="18"/>
        </w:rPr>
        <w:t>宗旨：以增加舒适感，提高生产力，节省能源，保护环境，保障使用者生命及财产从而达到互利增长为目的。为全球的楼宇，工业，航天及航空市场的客户服务。</w:t>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color w:val="555555"/>
          <w:kern w:val="0"/>
          <w:sz w:val="18"/>
          <w:szCs w:val="18"/>
        </w:rPr>
        <w:t>霍尼韦尔在华的历史可以追溯到</w:t>
      </w:r>
      <w:r w:rsidRPr="00E34D48">
        <w:rPr>
          <w:rFonts w:ascii="simsun" w:eastAsia="宋体" w:hAnsi="simsun" w:cs="Arial"/>
          <w:color w:val="555555"/>
          <w:kern w:val="0"/>
          <w:sz w:val="18"/>
          <w:szCs w:val="18"/>
        </w:rPr>
        <w:t>1935</w:t>
      </w:r>
      <w:r w:rsidRPr="00E34D48">
        <w:rPr>
          <w:rFonts w:ascii="simsun" w:eastAsia="宋体" w:hAnsi="simsun" w:cs="Arial"/>
          <w:color w:val="555555"/>
          <w:kern w:val="0"/>
          <w:sz w:val="18"/>
          <w:szCs w:val="18"/>
        </w:rPr>
        <w:t>年。当时，霍尼韦尔在上海开设了第一个经销机构。</w:t>
      </w:r>
      <w:r w:rsidRPr="00E34D48">
        <w:rPr>
          <w:rFonts w:ascii="simsun" w:eastAsia="宋体" w:hAnsi="simsun" w:cs="Arial"/>
          <w:color w:val="555555"/>
          <w:kern w:val="0"/>
          <w:sz w:val="18"/>
          <w:szCs w:val="18"/>
        </w:rPr>
        <w:t>1973</w:t>
      </w:r>
      <w:r w:rsidRPr="00E34D48">
        <w:rPr>
          <w:rFonts w:ascii="simsun" w:eastAsia="宋体" w:hAnsi="simsun" w:cs="Arial"/>
          <w:color w:val="555555"/>
          <w:kern w:val="0"/>
          <w:sz w:val="18"/>
          <w:szCs w:val="18"/>
        </w:rPr>
        <w:t>年美国总统尼克松访华时，应中国政府之邀从十大领域推荐精英企业来华推动两国双向交流，并促进中国的现代化建设。其中炼油石化领域唯一被选中推荐给中国政府的美国环球油品公司，正是霍尼韦尔旗下的子公司。</w:t>
      </w:r>
    </w:p>
    <w:p w:rsidR="00E34D48" w:rsidRPr="00E34D48" w:rsidRDefault="00E34D48" w:rsidP="00E34D48">
      <w:pPr>
        <w:widowControl/>
        <w:shd w:val="clear" w:color="auto" w:fill="FFFFFF"/>
        <w:spacing w:line="272" w:lineRule="atLeast"/>
        <w:ind w:firstLine="272"/>
        <w:rPr>
          <w:rFonts w:ascii="simsun" w:eastAsia="宋体" w:hAnsi="simsun" w:cs="Arial"/>
          <w:color w:val="555555"/>
          <w:kern w:val="0"/>
          <w:sz w:val="18"/>
          <w:szCs w:val="18"/>
        </w:rPr>
      </w:pPr>
      <w:r w:rsidRPr="00E34D48">
        <w:rPr>
          <w:rFonts w:ascii="simsun" w:eastAsia="宋体" w:hAnsi="simsun" w:cs="Arial"/>
          <w:color w:val="555555"/>
          <w:kern w:val="0"/>
          <w:sz w:val="18"/>
          <w:szCs w:val="18"/>
        </w:rPr>
        <w:t>80</w:t>
      </w:r>
      <w:r w:rsidRPr="00E34D48">
        <w:rPr>
          <w:rFonts w:ascii="simsun" w:eastAsia="宋体" w:hAnsi="simsun" w:cs="Arial"/>
          <w:color w:val="555555"/>
          <w:kern w:val="0"/>
          <w:sz w:val="18"/>
          <w:szCs w:val="18"/>
        </w:rPr>
        <w:t>年代的改革开放成为了霍尼韦尔融入中国经济发展的又一个新起点，作为首批在北京设立代表处的跨国企业，霍尼韦尔在彼时开始了一系列的高品质投资。目前，霍尼韦尔四大业务集团均已落户中国，旗下所辖的所有业务部门的亚太总部也都已迁至中国，并在中国的</w:t>
      </w:r>
      <w:r w:rsidRPr="00E34D48">
        <w:rPr>
          <w:rFonts w:ascii="simsun" w:eastAsia="宋体" w:hAnsi="simsun" w:cs="Arial"/>
          <w:color w:val="555555"/>
          <w:kern w:val="0"/>
          <w:sz w:val="18"/>
          <w:szCs w:val="18"/>
        </w:rPr>
        <w:t>20</w:t>
      </w:r>
      <w:r w:rsidRPr="00E34D48">
        <w:rPr>
          <w:rFonts w:ascii="simsun" w:eastAsia="宋体" w:hAnsi="simsun" w:cs="Arial"/>
          <w:color w:val="555555"/>
          <w:kern w:val="0"/>
          <w:sz w:val="18"/>
          <w:szCs w:val="18"/>
        </w:rPr>
        <w:t>多个城市设有多家分公司和合资企业。目前，霍尼韦尔在中国的投资总额超</w:t>
      </w:r>
      <w:r w:rsidRPr="00E34D48">
        <w:rPr>
          <w:rFonts w:ascii="simsun" w:eastAsia="宋体" w:hAnsi="simsun" w:cs="Arial"/>
          <w:color w:val="555555"/>
          <w:kern w:val="0"/>
          <w:sz w:val="18"/>
          <w:szCs w:val="18"/>
        </w:rPr>
        <w:t>10</w:t>
      </w:r>
      <w:r w:rsidRPr="00E34D48">
        <w:rPr>
          <w:rFonts w:ascii="simsun" w:eastAsia="宋体" w:hAnsi="simsun" w:cs="Arial"/>
          <w:color w:val="555555"/>
          <w:kern w:val="0"/>
          <w:sz w:val="18"/>
          <w:szCs w:val="18"/>
        </w:rPr>
        <w:t>亿美金，员工人数超过</w:t>
      </w:r>
      <w:r w:rsidRPr="00E34D48">
        <w:rPr>
          <w:rFonts w:ascii="simsun" w:eastAsia="宋体" w:hAnsi="simsun" w:cs="Arial"/>
          <w:color w:val="555555"/>
          <w:kern w:val="0"/>
          <w:sz w:val="18"/>
          <w:szCs w:val="18"/>
        </w:rPr>
        <w:t>12,000</w:t>
      </w:r>
      <w:r w:rsidRPr="00E34D48">
        <w:rPr>
          <w:rFonts w:ascii="simsun" w:eastAsia="宋体" w:hAnsi="simsun" w:cs="Arial"/>
          <w:color w:val="555555"/>
          <w:kern w:val="0"/>
          <w:sz w:val="18"/>
          <w:szCs w:val="18"/>
        </w:rPr>
        <w:t>名。</w:t>
      </w:r>
    </w:p>
    <w:p w:rsidR="00E34D48" w:rsidRPr="00E34D48" w:rsidRDefault="00E34D48" w:rsidP="00E34D48">
      <w:pPr>
        <w:widowControl/>
        <w:spacing w:before="100" w:beforeAutospacing="1" w:after="100" w:afterAutospacing="1"/>
        <w:jc w:val="left"/>
        <w:rPr>
          <w:rFonts w:ascii="Arial" w:eastAsia="宋体" w:hAnsi="Arial" w:cs="Arial"/>
          <w:color w:val="222222"/>
          <w:kern w:val="0"/>
          <w:sz w:val="16"/>
          <w:szCs w:val="16"/>
        </w:rPr>
      </w:pPr>
    </w:p>
    <w:p w:rsidR="00EF6C93" w:rsidRPr="00E34D48" w:rsidRDefault="00EF6C93" w:rsidP="00E34D48"/>
    <w:sectPr w:rsidR="00EF6C93" w:rsidRPr="00E34D48" w:rsidSect="007551C7">
      <w:head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FB8" w:rsidRDefault="00D04FB8" w:rsidP="00AA6442">
      <w:r>
        <w:separator/>
      </w:r>
    </w:p>
  </w:endnote>
  <w:endnote w:type="continuationSeparator" w:id="1">
    <w:p w:rsidR="00D04FB8" w:rsidRDefault="00D04FB8" w:rsidP="00AA64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FB8" w:rsidRDefault="00D04FB8" w:rsidP="00AA6442">
      <w:r>
        <w:separator/>
      </w:r>
    </w:p>
  </w:footnote>
  <w:footnote w:type="continuationSeparator" w:id="1">
    <w:p w:rsidR="00D04FB8" w:rsidRDefault="00D04FB8" w:rsidP="00AA64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771" w:rsidRDefault="00F40771">
    <w:pPr>
      <w:pStyle w:val="a3"/>
    </w:pPr>
    <w:r>
      <w:rPr>
        <w:rFonts w:hint="eastAsia"/>
      </w:rPr>
      <w:t xml:space="preserve">www.bjht.com.c </w:t>
    </w:r>
    <w:r>
      <w:rPr>
        <w:rFonts w:hint="eastAsia"/>
      </w:rPr>
      <w:t>北京红塔地暖公司</w:t>
    </w:r>
  </w:p>
  <w:p w:rsidR="00F40771" w:rsidRDefault="00F4077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9D0"/>
    <w:multiLevelType w:val="multilevel"/>
    <w:tmpl w:val="CFB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A2A34"/>
    <w:multiLevelType w:val="multilevel"/>
    <w:tmpl w:val="783A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76717"/>
    <w:multiLevelType w:val="multilevel"/>
    <w:tmpl w:val="651E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D7A68"/>
    <w:multiLevelType w:val="multilevel"/>
    <w:tmpl w:val="8A6E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84BF4"/>
    <w:multiLevelType w:val="multilevel"/>
    <w:tmpl w:val="3D06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7577EF"/>
    <w:multiLevelType w:val="multilevel"/>
    <w:tmpl w:val="ACE2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5E5976"/>
    <w:multiLevelType w:val="multilevel"/>
    <w:tmpl w:val="8E60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440F2"/>
    <w:multiLevelType w:val="multilevel"/>
    <w:tmpl w:val="9C60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651E46"/>
    <w:multiLevelType w:val="multilevel"/>
    <w:tmpl w:val="4500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CE4681"/>
    <w:multiLevelType w:val="multilevel"/>
    <w:tmpl w:val="F262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9B39D4"/>
    <w:multiLevelType w:val="multilevel"/>
    <w:tmpl w:val="983A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7566FD"/>
    <w:multiLevelType w:val="multilevel"/>
    <w:tmpl w:val="7346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AD753C"/>
    <w:multiLevelType w:val="multilevel"/>
    <w:tmpl w:val="B13E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5749FD"/>
    <w:multiLevelType w:val="multilevel"/>
    <w:tmpl w:val="780C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975577"/>
    <w:multiLevelType w:val="multilevel"/>
    <w:tmpl w:val="0006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9C3BF9"/>
    <w:multiLevelType w:val="multilevel"/>
    <w:tmpl w:val="074A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4C4FBB"/>
    <w:multiLevelType w:val="multilevel"/>
    <w:tmpl w:val="DDC6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B31D6E"/>
    <w:multiLevelType w:val="multilevel"/>
    <w:tmpl w:val="5504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091DF7"/>
    <w:multiLevelType w:val="multilevel"/>
    <w:tmpl w:val="A7A6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9932EE"/>
    <w:multiLevelType w:val="multilevel"/>
    <w:tmpl w:val="2314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A84921"/>
    <w:multiLevelType w:val="multilevel"/>
    <w:tmpl w:val="547E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227387"/>
    <w:multiLevelType w:val="multilevel"/>
    <w:tmpl w:val="82DE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BD2427"/>
    <w:multiLevelType w:val="multilevel"/>
    <w:tmpl w:val="633A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89409F"/>
    <w:multiLevelType w:val="multilevel"/>
    <w:tmpl w:val="A688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AB5E84"/>
    <w:multiLevelType w:val="multilevel"/>
    <w:tmpl w:val="91DE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4D4BBA"/>
    <w:multiLevelType w:val="multilevel"/>
    <w:tmpl w:val="E2E8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8C4E82"/>
    <w:multiLevelType w:val="multilevel"/>
    <w:tmpl w:val="16CC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891606"/>
    <w:multiLevelType w:val="multilevel"/>
    <w:tmpl w:val="4C04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DD6B8B"/>
    <w:multiLevelType w:val="multilevel"/>
    <w:tmpl w:val="25C8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A77550"/>
    <w:multiLevelType w:val="multilevel"/>
    <w:tmpl w:val="865A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07182"/>
    <w:multiLevelType w:val="multilevel"/>
    <w:tmpl w:val="B136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886488"/>
    <w:multiLevelType w:val="multilevel"/>
    <w:tmpl w:val="EFD4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F36E8E"/>
    <w:multiLevelType w:val="multilevel"/>
    <w:tmpl w:val="2C98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3F09CE"/>
    <w:multiLevelType w:val="multilevel"/>
    <w:tmpl w:val="917C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41094E"/>
    <w:multiLevelType w:val="multilevel"/>
    <w:tmpl w:val="6654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535607"/>
    <w:multiLevelType w:val="multilevel"/>
    <w:tmpl w:val="1B1C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7577F0"/>
    <w:multiLevelType w:val="multilevel"/>
    <w:tmpl w:val="0CFC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127B66"/>
    <w:multiLevelType w:val="multilevel"/>
    <w:tmpl w:val="9B20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CC184A"/>
    <w:multiLevelType w:val="multilevel"/>
    <w:tmpl w:val="E988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586D42"/>
    <w:multiLevelType w:val="multilevel"/>
    <w:tmpl w:val="7CF4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5C00BE"/>
    <w:multiLevelType w:val="multilevel"/>
    <w:tmpl w:val="5DD4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7D4E55"/>
    <w:multiLevelType w:val="multilevel"/>
    <w:tmpl w:val="C490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031BCD"/>
    <w:multiLevelType w:val="multilevel"/>
    <w:tmpl w:val="8D40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D90213"/>
    <w:multiLevelType w:val="multilevel"/>
    <w:tmpl w:val="8636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E4359A"/>
    <w:multiLevelType w:val="multilevel"/>
    <w:tmpl w:val="2958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B440BD"/>
    <w:multiLevelType w:val="multilevel"/>
    <w:tmpl w:val="BCDA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25"/>
  </w:num>
  <w:num w:numId="4">
    <w:abstractNumId w:val="16"/>
  </w:num>
  <w:num w:numId="5">
    <w:abstractNumId w:val="29"/>
  </w:num>
  <w:num w:numId="6">
    <w:abstractNumId w:val="31"/>
  </w:num>
  <w:num w:numId="7">
    <w:abstractNumId w:val="28"/>
  </w:num>
  <w:num w:numId="8">
    <w:abstractNumId w:val="9"/>
  </w:num>
  <w:num w:numId="9">
    <w:abstractNumId w:val="7"/>
  </w:num>
  <w:num w:numId="10">
    <w:abstractNumId w:val="45"/>
  </w:num>
  <w:num w:numId="11">
    <w:abstractNumId w:val="22"/>
  </w:num>
  <w:num w:numId="12">
    <w:abstractNumId w:val="8"/>
  </w:num>
  <w:num w:numId="13">
    <w:abstractNumId w:val="11"/>
  </w:num>
  <w:num w:numId="14">
    <w:abstractNumId w:val="21"/>
  </w:num>
  <w:num w:numId="15">
    <w:abstractNumId w:val="0"/>
  </w:num>
  <w:num w:numId="16">
    <w:abstractNumId w:val="2"/>
  </w:num>
  <w:num w:numId="17">
    <w:abstractNumId w:val="13"/>
  </w:num>
  <w:num w:numId="18">
    <w:abstractNumId w:val="44"/>
  </w:num>
  <w:num w:numId="19">
    <w:abstractNumId w:val="41"/>
  </w:num>
  <w:num w:numId="20">
    <w:abstractNumId w:val="6"/>
  </w:num>
  <w:num w:numId="21">
    <w:abstractNumId w:val="24"/>
  </w:num>
  <w:num w:numId="22">
    <w:abstractNumId w:val="43"/>
  </w:num>
  <w:num w:numId="23">
    <w:abstractNumId w:val="26"/>
  </w:num>
  <w:num w:numId="24">
    <w:abstractNumId w:val="12"/>
  </w:num>
  <w:num w:numId="25">
    <w:abstractNumId w:val="10"/>
  </w:num>
  <w:num w:numId="26">
    <w:abstractNumId w:val="27"/>
  </w:num>
  <w:num w:numId="27">
    <w:abstractNumId w:val="33"/>
  </w:num>
  <w:num w:numId="28">
    <w:abstractNumId w:val="15"/>
  </w:num>
  <w:num w:numId="29">
    <w:abstractNumId w:val="39"/>
  </w:num>
  <w:num w:numId="30">
    <w:abstractNumId w:val="42"/>
  </w:num>
  <w:num w:numId="31">
    <w:abstractNumId w:val="23"/>
  </w:num>
  <w:num w:numId="32">
    <w:abstractNumId w:val="40"/>
  </w:num>
  <w:num w:numId="33">
    <w:abstractNumId w:val="19"/>
  </w:num>
  <w:num w:numId="34">
    <w:abstractNumId w:val="3"/>
  </w:num>
  <w:num w:numId="35">
    <w:abstractNumId w:val="20"/>
  </w:num>
  <w:num w:numId="36">
    <w:abstractNumId w:val="4"/>
  </w:num>
  <w:num w:numId="37">
    <w:abstractNumId w:val="34"/>
  </w:num>
  <w:num w:numId="38">
    <w:abstractNumId w:val="37"/>
  </w:num>
  <w:num w:numId="39">
    <w:abstractNumId w:val="38"/>
  </w:num>
  <w:num w:numId="40">
    <w:abstractNumId w:val="35"/>
  </w:num>
  <w:num w:numId="41">
    <w:abstractNumId w:val="30"/>
  </w:num>
  <w:num w:numId="42">
    <w:abstractNumId w:val="32"/>
  </w:num>
  <w:num w:numId="43">
    <w:abstractNumId w:val="17"/>
  </w:num>
  <w:num w:numId="44">
    <w:abstractNumId w:val="36"/>
  </w:num>
  <w:num w:numId="45">
    <w:abstractNumId w:val="5"/>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A6442"/>
    <w:rsid w:val="00181DFC"/>
    <w:rsid w:val="001D7FB8"/>
    <w:rsid w:val="00252839"/>
    <w:rsid w:val="00360392"/>
    <w:rsid w:val="003D41F1"/>
    <w:rsid w:val="004479EF"/>
    <w:rsid w:val="007551C7"/>
    <w:rsid w:val="008466F7"/>
    <w:rsid w:val="00874C89"/>
    <w:rsid w:val="00953DAC"/>
    <w:rsid w:val="00A5617E"/>
    <w:rsid w:val="00AA6442"/>
    <w:rsid w:val="00B46065"/>
    <w:rsid w:val="00D04FB8"/>
    <w:rsid w:val="00D21FC5"/>
    <w:rsid w:val="00D314CB"/>
    <w:rsid w:val="00E31654"/>
    <w:rsid w:val="00E34D48"/>
    <w:rsid w:val="00E67FC8"/>
    <w:rsid w:val="00EF6C93"/>
    <w:rsid w:val="00F30996"/>
    <w:rsid w:val="00F330DB"/>
    <w:rsid w:val="00F40771"/>
    <w:rsid w:val="00FB35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1C7"/>
    <w:pPr>
      <w:widowControl w:val="0"/>
      <w:jc w:val="both"/>
    </w:pPr>
  </w:style>
  <w:style w:type="paragraph" w:styleId="3">
    <w:name w:val="heading 3"/>
    <w:basedOn w:val="a"/>
    <w:link w:val="3Char"/>
    <w:uiPriority w:val="9"/>
    <w:qFormat/>
    <w:rsid w:val="00AA644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64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A6442"/>
    <w:rPr>
      <w:sz w:val="18"/>
      <w:szCs w:val="18"/>
    </w:rPr>
  </w:style>
  <w:style w:type="paragraph" w:styleId="a4">
    <w:name w:val="footer"/>
    <w:basedOn w:val="a"/>
    <w:link w:val="Char0"/>
    <w:uiPriority w:val="99"/>
    <w:semiHidden/>
    <w:unhideWhenUsed/>
    <w:rsid w:val="00AA644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A6442"/>
    <w:rPr>
      <w:sz w:val="18"/>
      <w:szCs w:val="18"/>
    </w:rPr>
  </w:style>
  <w:style w:type="character" w:customStyle="1" w:styleId="3Char">
    <w:name w:val="标题 3 Char"/>
    <w:basedOn w:val="a0"/>
    <w:link w:val="3"/>
    <w:uiPriority w:val="9"/>
    <w:rsid w:val="00AA6442"/>
    <w:rPr>
      <w:rFonts w:ascii="宋体" w:eastAsia="宋体" w:hAnsi="宋体" w:cs="宋体"/>
      <w:b/>
      <w:bCs/>
      <w:kern w:val="0"/>
      <w:sz w:val="27"/>
      <w:szCs w:val="27"/>
    </w:rPr>
  </w:style>
  <w:style w:type="character" w:customStyle="1" w:styleId="dfprrmjg">
    <w:name w:val="df_prrm_jg"/>
    <w:basedOn w:val="a0"/>
    <w:rsid w:val="00AA6442"/>
  </w:style>
  <w:style w:type="character" w:customStyle="1" w:styleId="apple-converted-space">
    <w:name w:val="apple-converted-space"/>
    <w:basedOn w:val="a0"/>
    <w:rsid w:val="00AA6442"/>
  </w:style>
  <w:style w:type="character" w:customStyle="1" w:styleId="dfprrmjg1">
    <w:name w:val="df_prrm_jg1"/>
    <w:basedOn w:val="a0"/>
    <w:rsid w:val="00AA6442"/>
  </w:style>
  <w:style w:type="character" w:customStyle="1" w:styleId="bigj">
    <w:name w:val="bigj"/>
    <w:basedOn w:val="a0"/>
    <w:rsid w:val="00AA6442"/>
  </w:style>
  <w:style w:type="character" w:styleId="a5">
    <w:name w:val="Strong"/>
    <w:basedOn w:val="a0"/>
    <w:uiPriority w:val="22"/>
    <w:qFormat/>
    <w:rsid w:val="00AA6442"/>
    <w:rPr>
      <w:b/>
      <w:bCs/>
    </w:rPr>
  </w:style>
  <w:style w:type="paragraph" w:styleId="a6">
    <w:name w:val="Balloon Text"/>
    <w:basedOn w:val="a"/>
    <w:link w:val="Char1"/>
    <w:uiPriority w:val="99"/>
    <w:semiHidden/>
    <w:unhideWhenUsed/>
    <w:rsid w:val="00AA6442"/>
    <w:rPr>
      <w:sz w:val="18"/>
      <w:szCs w:val="18"/>
    </w:rPr>
  </w:style>
  <w:style w:type="character" w:customStyle="1" w:styleId="Char1">
    <w:name w:val="批注框文本 Char"/>
    <w:basedOn w:val="a0"/>
    <w:link w:val="a6"/>
    <w:uiPriority w:val="99"/>
    <w:semiHidden/>
    <w:rsid w:val="00AA6442"/>
    <w:rPr>
      <w:sz w:val="18"/>
      <w:szCs w:val="18"/>
    </w:rPr>
  </w:style>
  <w:style w:type="paragraph" w:styleId="a7">
    <w:name w:val="Normal (Web)"/>
    <w:basedOn w:val="a"/>
    <w:uiPriority w:val="99"/>
    <w:semiHidden/>
    <w:unhideWhenUsed/>
    <w:rsid w:val="0036039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6218198">
      <w:bodyDiv w:val="1"/>
      <w:marLeft w:val="0"/>
      <w:marRight w:val="0"/>
      <w:marTop w:val="0"/>
      <w:marBottom w:val="0"/>
      <w:divBdr>
        <w:top w:val="none" w:sz="0" w:space="0" w:color="auto"/>
        <w:left w:val="none" w:sz="0" w:space="0" w:color="auto"/>
        <w:bottom w:val="none" w:sz="0" w:space="0" w:color="auto"/>
        <w:right w:val="none" w:sz="0" w:space="0" w:color="auto"/>
      </w:divBdr>
    </w:div>
    <w:div w:id="196436885">
      <w:bodyDiv w:val="1"/>
      <w:marLeft w:val="0"/>
      <w:marRight w:val="0"/>
      <w:marTop w:val="0"/>
      <w:marBottom w:val="0"/>
      <w:divBdr>
        <w:top w:val="none" w:sz="0" w:space="0" w:color="auto"/>
        <w:left w:val="none" w:sz="0" w:space="0" w:color="auto"/>
        <w:bottom w:val="none" w:sz="0" w:space="0" w:color="auto"/>
        <w:right w:val="none" w:sz="0" w:space="0" w:color="auto"/>
      </w:divBdr>
      <w:divsChild>
        <w:div w:id="119959610">
          <w:marLeft w:val="0"/>
          <w:marRight w:val="0"/>
          <w:marTop w:val="136"/>
          <w:marBottom w:val="0"/>
          <w:divBdr>
            <w:top w:val="none" w:sz="0" w:space="0" w:color="auto"/>
            <w:left w:val="none" w:sz="0" w:space="0" w:color="auto"/>
            <w:bottom w:val="none" w:sz="0" w:space="0" w:color="auto"/>
            <w:right w:val="none" w:sz="0" w:space="0" w:color="auto"/>
          </w:divBdr>
        </w:div>
        <w:div w:id="1907107299">
          <w:marLeft w:val="435"/>
          <w:marRight w:val="0"/>
          <w:marTop w:val="136"/>
          <w:marBottom w:val="0"/>
          <w:divBdr>
            <w:top w:val="none" w:sz="0" w:space="0" w:color="auto"/>
            <w:left w:val="none" w:sz="0" w:space="0" w:color="auto"/>
            <w:bottom w:val="none" w:sz="0" w:space="0" w:color="auto"/>
            <w:right w:val="none" w:sz="0" w:space="0" w:color="auto"/>
          </w:divBdr>
        </w:div>
        <w:div w:id="1224681831">
          <w:marLeft w:val="435"/>
          <w:marRight w:val="0"/>
          <w:marTop w:val="136"/>
          <w:marBottom w:val="0"/>
          <w:divBdr>
            <w:top w:val="none" w:sz="0" w:space="0" w:color="auto"/>
            <w:left w:val="none" w:sz="0" w:space="0" w:color="auto"/>
            <w:bottom w:val="none" w:sz="0" w:space="0" w:color="auto"/>
            <w:right w:val="none" w:sz="0" w:space="0" w:color="auto"/>
          </w:divBdr>
        </w:div>
        <w:div w:id="171190255">
          <w:marLeft w:val="0"/>
          <w:marRight w:val="0"/>
          <w:marTop w:val="136"/>
          <w:marBottom w:val="0"/>
          <w:divBdr>
            <w:top w:val="none" w:sz="0" w:space="0" w:color="auto"/>
            <w:left w:val="none" w:sz="0" w:space="0" w:color="auto"/>
            <w:bottom w:val="none" w:sz="0" w:space="0" w:color="auto"/>
            <w:right w:val="none" w:sz="0" w:space="0" w:color="auto"/>
          </w:divBdr>
        </w:div>
        <w:div w:id="521406474">
          <w:marLeft w:val="435"/>
          <w:marRight w:val="0"/>
          <w:marTop w:val="136"/>
          <w:marBottom w:val="0"/>
          <w:divBdr>
            <w:top w:val="none" w:sz="0" w:space="0" w:color="auto"/>
            <w:left w:val="none" w:sz="0" w:space="0" w:color="auto"/>
            <w:bottom w:val="none" w:sz="0" w:space="0" w:color="auto"/>
            <w:right w:val="none" w:sz="0" w:space="0" w:color="auto"/>
          </w:divBdr>
        </w:div>
        <w:div w:id="708527726">
          <w:marLeft w:val="435"/>
          <w:marRight w:val="0"/>
          <w:marTop w:val="136"/>
          <w:marBottom w:val="0"/>
          <w:divBdr>
            <w:top w:val="none" w:sz="0" w:space="0" w:color="auto"/>
            <w:left w:val="none" w:sz="0" w:space="0" w:color="auto"/>
            <w:bottom w:val="none" w:sz="0" w:space="0" w:color="auto"/>
            <w:right w:val="none" w:sz="0" w:space="0" w:color="auto"/>
          </w:divBdr>
        </w:div>
      </w:divsChild>
    </w:div>
    <w:div w:id="628630355">
      <w:bodyDiv w:val="1"/>
      <w:marLeft w:val="0"/>
      <w:marRight w:val="0"/>
      <w:marTop w:val="0"/>
      <w:marBottom w:val="0"/>
      <w:divBdr>
        <w:top w:val="none" w:sz="0" w:space="0" w:color="auto"/>
        <w:left w:val="none" w:sz="0" w:space="0" w:color="auto"/>
        <w:bottom w:val="none" w:sz="0" w:space="0" w:color="auto"/>
        <w:right w:val="none" w:sz="0" w:space="0" w:color="auto"/>
      </w:divBdr>
      <w:divsChild>
        <w:div w:id="751973889">
          <w:marLeft w:val="0"/>
          <w:marRight w:val="0"/>
          <w:marTop w:val="136"/>
          <w:marBottom w:val="0"/>
          <w:divBdr>
            <w:top w:val="none" w:sz="0" w:space="0" w:color="auto"/>
            <w:left w:val="none" w:sz="0" w:space="0" w:color="auto"/>
            <w:bottom w:val="none" w:sz="0" w:space="0" w:color="auto"/>
            <w:right w:val="none" w:sz="0" w:space="0" w:color="auto"/>
          </w:divBdr>
        </w:div>
        <w:div w:id="1263607469">
          <w:marLeft w:val="0"/>
          <w:marRight w:val="0"/>
          <w:marTop w:val="0"/>
          <w:marBottom w:val="0"/>
          <w:divBdr>
            <w:top w:val="none" w:sz="0" w:space="0" w:color="auto"/>
            <w:left w:val="none" w:sz="0" w:space="0" w:color="auto"/>
            <w:bottom w:val="none" w:sz="0" w:space="0" w:color="auto"/>
            <w:right w:val="none" w:sz="0" w:space="0" w:color="auto"/>
          </w:divBdr>
        </w:div>
        <w:div w:id="1354763078">
          <w:marLeft w:val="0"/>
          <w:marRight w:val="0"/>
          <w:marTop w:val="408"/>
          <w:marBottom w:val="0"/>
          <w:divBdr>
            <w:top w:val="none" w:sz="0" w:space="0" w:color="auto"/>
            <w:left w:val="none" w:sz="0" w:space="0" w:color="auto"/>
            <w:bottom w:val="none" w:sz="0" w:space="0" w:color="auto"/>
            <w:right w:val="none" w:sz="0" w:space="0" w:color="auto"/>
          </w:divBdr>
        </w:div>
        <w:div w:id="23212712">
          <w:marLeft w:val="272"/>
          <w:marRight w:val="0"/>
          <w:marTop w:val="272"/>
          <w:marBottom w:val="0"/>
          <w:divBdr>
            <w:top w:val="none" w:sz="0" w:space="0" w:color="auto"/>
            <w:left w:val="none" w:sz="0" w:space="0" w:color="auto"/>
            <w:bottom w:val="none" w:sz="0" w:space="0" w:color="auto"/>
            <w:right w:val="none" w:sz="0" w:space="0" w:color="auto"/>
          </w:divBdr>
        </w:div>
        <w:div w:id="1558930005">
          <w:marLeft w:val="435"/>
          <w:marRight w:val="0"/>
          <w:marTop w:val="272"/>
          <w:marBottom w:val="0"/>
          <w:divBdr>
            <w:top w:val="none" w:sz="0" w:space="0" w:color="auto"/>
            <w:left w:val="none" w:sz="0" w:space="0" w:color="auto"/>
            <w:bottom w:val="none" w:sz="0" w:space="0" w:color="auto"/>
            <w:right w:val="none" w:sz="0" w:space="0" w:color="auto"/>
          </w:divBdr>
        </w:div>
        <w:div w:id="156314545">
          <w:marLeft w:val="435"/>
          <w:marRight w:val="0"/>
          <w:marTop w:val="0"/>
          <w:marBottom w:val="0"/>
          <w:divBdr>
            <w:top w:val="none" w:sz="0" w:space="0" w:color="auto"/>
            <w:left w:val="none" w:sz="0" w:space="0" w:color="auto"/>
            <w:bottom w:val="none" w:sz="0" w:space="0" w:color="auto"/>
            <w:right w:val="none" w:sz="0" w:space="0" w:color="auto"/>
          </w:divBdr>
        </w:div>
        <w:div w:id="850947860">
          <w:marLeft w:val="435"/>
          <w:marRight w:val="0"/>
          <w:marTop w:val="0"/>
          <w:marBottom w:val="0"/>
          <w:divBdr>
            <w:top w:val="none" w:sz="0" w:space="0" w:color="auto"/>
            <w:left w:val="none" w:sz="0" w:space="0" w:color="auto"/>
            <w:bottom w:val="none" w:sz="0" w:space="0" w:color="auto"/>
            <w:right w:val="none" w:sz="0" w:space="0" w:color="auto"/>
          </w:divBdr>
        </w:div>
        <w:div w:id="2103257076">
          <w:marLeft w:val="435"/>
          <w:marRight w:val="0"/>
          <w:marTop w:val="0"/>
          <w:marBottom w:val="0"/>
          <w:divBdr>
            <w:top w:val="none" w:sz="0" w:space="0" w:color="auto"/>
            <w:left w:val="none" w:sz="0" w:space="0" w:color="auto"/>
            <w:bottom w:val="none" w:sz="0" w:space="0" w:color="auto"/>
            <w:right w:val="none" w:sz="0" w:space="0" w:color="auto"/>
          </w:divBdr>
        </w:div>
        <w:div w:id="1296327612">
          <w:marLeft w:val="435"/>
          <w:marRight w:val="0"/>
          <w:marTop w:val="0"/>
          <w:marBottom w:val="0"/>
          <w:divBdr>
            <w:top w:val="none" w:sz="0" w:space="0" w:color="auto"/>
            <w:left w:val="none" w:sz="0" w:space="0" w:color="auto"/>
            <w:bottom w:val="none" w:sz="0" w:space="0" w:color="auto"/>
            <w:right w:val="none" w:sz="0" w:space="0" w:color="auto"/>
          </w:divBdr>
        </w:div>
        <w:div w:id="1397164395">
          <w:marLeft w:val="435"/>
          <w:marRight w:val="0"/>
          <w:marTop w:val="0"/>
          <w:marBottom w:val="136"/>
          <w:divBdr>
            <w:top w:val="none" w:sz="0" w:space="0" w:color="auto"/>
            <w:left w:val="none" w:sz="0" w:space="0" w:color="auto"/>
            <w:bottom w:val="none" w:sz="0" w:space="0" w:color="auto"/>
            <w:right w:val="none" w:sz="0" w:space="0" w:color="auto"/>
          </w:divBdr>
        </w:div>
        <w:div w:id="1360931384">
          <w:marLeft w:val="0"/>
          <w:marRight w:val="0"/>
          <w:marTop w:val="408"/>
          <w:marBottom w:val="0"/>
          <w:divBdr>
            <w:top w:val="none" w:sz="0" w:space="0" w:color="auto"/>
            <w:left w:val="none" w:sz="0" w:space="0" w:color="auto"/>
            <w:bottom w:val="none" w:sz="0" w:space="0" w:color="auto"/>
            <w:right w:val="none" w:sz="0" w:space="0" w:color="auto"/>
          </w:divBdr>
        </w:div>
        <w:div w:id="1996101474">
          <w:marLeft w:val="435"/>
          <w:marRight w:val="0"/>
          <w:marTop w:val="136"/>
          <w:marBottom w:val="0"/>
          <w:divBdr>
            <w:top w:val="none" w:sz="0" w:space="0" w:color="auto"/>
            <w:left w:val="none" w:sz="0" w:space="0" w:color="auto"/>
            <w:bottom w:val="none" w:sz="0" w:space="0" w:color="auto"/>
            <w:right w:val="none" w:sz="0" w:space="0" w:color="auto"/>
          </w:divBdr>
        </w:div>
        <w:div w:id="1182160648">
          <w:marLeft w:val="435"/>
          <w:marRight w:val="0"/>
          <w:marTop w:val="136"/>
          <w:marBottom w:val="0"/>
          <w:divBdr>
            <w:top w:val="none" w:sz="0" w:space="0" w:color="auto"/>
            <w:left w:val="none" w:sz="0" w:space="0" w:color="auto"/>
            <w:bottom w:val="none" w:sz="0" w:space="0" w:color="auto"/>
            <w:right w:val="none" w:sz="0" w:space="0" w:color="auto"/>
          </w:divBdr>
        </w:div>
        <w:div w:id="90207586">
          <w:marLeft w:val="435"/>
          <w:marRight w:val="0"/>
          <w:marTop w:val="136"/>
          <w:marBottom w:val="0"/>
          <w:divBdr>
            <w:top w:val="none" w:sz="0" w:space="0" w:color="auto"/>
            <w:left w:val="none" w:sz="0" w:space="0" w:color="auto"/>
            <w:bottom w:val="none" w:sz="0" w:space="0" w:color="auto"/>
            <w:right w:val="none" w:sz="0" w:space="0" w:color="auto"/>
          </w:divBdr>
        </w:div>
        <w:div w:id="199634842">
          <w:marLeft w:val="435"/>
          <w:marRight w:val="0"/>
          <w:marTop w:val="136"/>
          <w:marBottom w:val="0"/>
          <w:divBdr>
            <w:top w:val="none" w:sz="0" w:space="0" w:color="auto"/>
            <w:left w:val="none" w:sz="0" w:space="0" w:color="auto"/>
            <w:bottom w:val="none" w:sz="0" w:space="0" w:color="auto"/>
            <w:right w:val="none" w:sz="0" w:space="0" w:color="auto"/>
          </w:divBdr>
        </w:div>
        <w:div w:id="1099564652">
          <w:marLeft w:val="163"/>
          <w:marRight w:val="0"/>
          <w:marTop w:val="136"/>
          <w:marBottom w:val="0"/>
          <w:divBdr>
            <w:top w:val="none" w:sz="0" w:space="0" w:color="auto"/>
            <w:left w:val="none" w:sz="0" w:space="0" w:color="auto"/>
            <w:bottom w:val="none" w:sz="0" w:space="0" w:color="auto"/>
            <w:right w:val="none" w:sz="0" w:space="0" w:color="auto"/>
          </w:divBdr>
        </w:div>
        <w:div w:id="561722795">
          <w:marLeft w:val="272"/>
          <w:marRight w:val="0"/>
          <w:marTop w:val="0"/>
          <w:marBottom w:val="0"/>
          <w:divBdr>
            <w:top w:val="none" w:sz="0" w:space="0" w:color="auto"/>
            <w:left w:val="none" w:sz="0" w:space="0" w:color="auto"/>
            <w:bottom w:val="none" w:sz="0" w:space="0" w:color="auto"/>
            <w:right w:val="none" w:sz="0" w:space="0" w:color="auto"/>
          </w:divBdr>
        </w:div>
        <w:div w:id="1992320523">
          <w:marLeft w:val="272"/>
          <w:marRight w:val="0"/>
          <w:marTop w:val="0"/>
          <w:marBottom w:val="0"/>
          <w:divBdr>
            <w:top w:val="none" w:sz="0" w:space="0" w:color="auto"/>
            <w:left w:val="none" w:sz="0" w:space="0" w:color="auto"/>
            <w:bottom w:val="none" w:sz="0" w:space="0" w:color="auto"/>
            <w:right w:val="none" w:sz="0" w:space="0" w:color="auto"/>
          </w:divBdr>
        </w:div>
        <w:div w:id="1425178544">
          <w:marLeft w:val="272"/>
          <w:marRight w:val="0"/>
          <w:marTop w:val="0"/>
          <w:marBottom w:val="0"/>
          <w:divBdr>
            <w:top w:val="none" w:sz="0" w:space="0" w:color="auto"/>
            <w:left w:val="none" w:sz="0" w:space="0" w:color="auto"/>
            <w:bottom w:val="none" w:sz="0" w:space="0" w:color="auto"/>
            <w:right w:val="none" w:sz="0" w:space="0" w:color="auto"/>
          </w:divBdr>
        </w:div>
        <w:div w:id="707530685">
          <w:marLeft w:val="0"/>
          <w:marRight w:val="0"/>
          <w:marTop w:val="136"/>
          <w:marBottom w:val="0"/>
          <w:divBdr>
            <w:top w:val="none" w:sz="0" w:space="0" w:color="auto"/>
            <w:left w:val="none" w:sz="0" w:space="0" w:color="auto"/>
            <w:bottom w:val="none" w:sz="0" w:space="0" w:color="auto"/>
            <w:right w:val="none" w:sz="0" w:space="0" w:color="auto"/>
          </w:divBdr>
        </w:div>
        <w:div w:id="470483006">
          <w:marLeft w:val="272"/>
          <w:marRight w:val="0"/>
          <w:marTop w:val="0"/>
          <w:marBottom w:val="0"/>
          <w:divBdr>
            <w:top w:val="none" w:sz="0" w:space="0" w:color="auto"/>
            <w:left w:val="none" w:sz="0" w:space="0" w:color="auto"/>
            <w:bottom w:val="none" w:sz="0" w:space="0" w:color="auto"/>
            <w:right w:val="none" w:sz="0" w:space="0" w:color="auto"/>
          </w:divBdr>
        </w:div>
        <w:div w:id="1963340111">
          <w:marLeft w:val="272"/>
          <w:marRight w:val="0"/>
          <w:marTop w:val="0"/>
          <w:marBottom w:val="0"/>
          <w:divBdr>
            <w:top w:val="none" w:sz="0" w:space="0" w:color="auto"/>
            <w:left w:val="none" w:sz="0" w:space="0" w:color="auto"/>
            <w:bottom w:val="none" w:sz="0" w:space="0" w:color="auto"/>
            <w:right w:val="none" w:sz="0" w:space="0" w:color="auto"/>
          </w:divBdr>
        </w:div>
        <w:div w:id="919951109">
          <w:marLeft w:val="272"/>
          <w:marRight w:val="0"/>
          <w:marTop w:val="0"/>
          <w:marBottom w:val="0"/>
          <w:divBdr>
            <w:top w:val="none" w:sz="0" w:space="0" w:color="auto"/>
            <w:left w:val="none" w:sz="0" w:space="0" w:color="auto"/>
            <w:bottom w:val="none" w:sz="0" w:space="0" w:color="auto"/>
            <w:right w:val="none" w:sz="0" w:space="0" w:color="auto"/>
          </w:divBdr>
        </w:div>
        <w:div w:id="2092777284">
          <w:marLeft w:val="272"/>
          <w:marRight w:val="0"/>
          <w:marTop w:val="0"/>
          <w:marBottom w:val="0"/>
          <w:divBdr>
            <w:top w:val="none" w:sz="0" w:space="0" w:color="auto"/>
            <w:left w:val="none" w:sz="0" w:space="0" w:color="auto"/>
            <w:bottom w:val="none" w:sz="0" w:space="0" w:color="auto"/>
            <w:right w:val="none" w:sz="0" w:space="0" w:color="auto"/>
          </w:divBdr>
        </w:div>
        <w:div w:id="1078945416">
          <w:marLeft w:val="0"/>
          <w:marRight w:val="0"/>
          <w:marTop w:val="272"/>
          <w:marBottom w:val="0"/>
          <w:divBdr>
            <w:top w:val="none" w:sz="0" w:space="0" w:color="auto"/>
            <w:left w:val="none" w:sz="0" w:space="0" w:color="auto"/>
            <w:bottom w:val="none" w:sz="0" w:space="0" w:color="auto"/>
            <w:right w:val="none" w:sz="0" w:space="0" w:color="auto"/>
          </w:divBdr>
        </w:div>
        <w:div w:id="249586836">
          <w:marLeft w:val="82"/>
          <w:marRight w:val="0"/>
          <w:marTop w:val="136"/>
          <w:marBottom w:val="0"/>
          <w:divBdr>
            <w:top w:val="none" w:sz="0" w:space="0" w:color="auto"/>
            <w:left w:val="none" w:sz="0" w:space="0" w:color="auto"/>
            <w:bottom w:val="none" w:sz="0" w:space="0" w:color="auto"/>
            <w:right w:val="none" w:sz="0" w:space="0" w:color="auto"/>
          </w:divBdr>
        </w:div>
      </w:divsChild>
    </w:div>
    <w:div w:id="1143817625">
      <w:bodyDiv w:val="1"/>
      <w:marLeft w:val="0"/>
      <w:marRight w:val="0"/>
      <w:marTop w:val="0"/>
      <w:marBottom w:val="0"/>
      <w:divBdr>
        <w:top w:val="none" w:sz="0" w:space="0" w:color="auto"/>
        <w:left w:val="none" w:sz="0" w:space="0" w:color="auto"/>
        <w:bottom w:val="none" w:sz="0" w:space="0" w:color="auto"/>
        <w:right w:val="none" w:sz="0" w:space="0" w:color="auto"/>
      </w:divBdr>
      <w:divsChild>
        <w:div w:id="1809932820">
          <w:marLeft w:val="0"/>
          <w:marRight w:val="0"/>
          <w:marTop w:val="136"/>
          <w:marBottom w:val="0"/>
          <w:divBdr>
            <w:top w:val="none" w:sz="0" w:space="0" w:color="auto"/>
            <w:left w:val="none" w:sz="0" w:space="0" w:color="auto"/>
            <w:bottom w:val="none" w:sz="0" w:space="0" w:color="auto"/>
            <w:right w:val="none" w:sz="0" w:space="0" w:color="auto"/>
          </w:divBdr>
        </w:div>
        <w:div w:id="1276710809">
          <w:marLeft w:val="0"/>
          <w:marRight w:val="0"/>
          <w:marTop w:val="0"/>
          <w:marBottom w:val="0"/>
          <w:divBdr>
            <w:top w:val="none" w:sz="0" w:space="0" w:color="auto"/>
            <w:left w:val="none" w:sz="0" w:space="0" w:color="auto"/>
            <w:bottom w:val="none" w:sz="0" w:space="0" w:color="auto"/>
            <w:right w:val="none" w:sz="0" w:space="0" w:color="auto"/>
          </w:divBdr>
        </w:div>
        <w:div w:id="1821726553">
          <w:marLeft w:val="0"/>
          <w:marRight w:val="0"/>
          <w:marTop w:val="408"/>
          <w:marBottom w:val="0"/>
          <w:divBdr>
            <w:top w:val="none" w:sz="0" w:space="0" w:color="auto"/>
            <w:left w:val="none" w:sz="0" w:space="0" w:color="auto"/>
            <w:bottom w:val="none" w:sz="0" w:space="0" w:color="auto"/>
            <w:right w:val="none" w:sz="0" w:space="0" w:color="auto"/>
          </w:divBdr>
        </w:div>
        <w:div w:id="616763553">
          <w:marLeft w:val="0"/>
          <w:marRight w:val="0"/>
          <w:marTop w:val="136"/>
          <w:marBottom w:val="0"/>
          <w:divBdr>
            <w:top w:val="none" w:sz="0" w:space="0" w:color="auto"/>
            <w:left w:val="none" w:sz="0" w:space="0" w:color="auto"/>
            <w:bottom w:val="none" w:sz="0" w:space="0" w:color="auto"/>
            <w:right w:val="none" w:sz="0" w:space="0" w:color="auto"/>
          </w:divBdr>
        </w:div>
        <w:div w:id="1197042969">
          <w:marLeft w:val="408"/>
          <w:marRight w:val="0"/>
          <w:marTop w:val="136"/>
          <w:marBottom w:val="0"/>
          <w:divBdr>
            <w:top w:val="none" w:sz="0" w:space="0" w:color="auto"/>
            <w:left w:val="none" w:sz="0" w:space="0" w:color="auto"/>
            <w:bottom w:val="none" w:sz="0" w:space="0" w:color="auto"/>
            <w:right w:val="none" w:sz="0" w:space="0" w:color="auto"/>
          </w:divBdr>
        </w:div>
        <w:div w:id="1858545726">
          <w:marLeft w:val="408"/>
          <w:marRight w:val="0"/>
          <w:marTop w:val="136"/>
          <w:marBottom w:val="0"/>
          <w:divBdr>
            <w:top w:val="none" w:sz="0" w:space="0" w:color="auto"/>
            <w:left w:val="none" w:sz="0" w:space="0" w:color="auto"/>
            <w:bottom w:val="none" w:sz="0" w:space="0" w:color="auto"/>
            <w:right w:val="none" w:sz="0" w:space="0" w:color="auto"/>
          </w:divBdr>
        </w:div>
        <w:div w:id="1837107542">
          <w:marLeft w:val="408"/>
          <w:marRight w:val="0"/>
          <w:marTop w:val="136"/>
          <w:marBottom w:val="0"/>
          <w:divBdr>
            <w:top w:val="none" w:sz="0" w:space="0" w:color="auto"/>
            <w:left w:val="none" w:sz="0" w:space="0" w:color="auto"/>
            <w:bottom w:val="none" w:sz="0" w:space="0" w:color="auto"/>
            <w:right w:val="none" w:sz="0" w:space="0" w:color="auto"/>
          </w:divBdr>
        </w:div>
        <w:div w:id="911282879">
          <w:marLeft w:val="0"/>
          <w:marRight w:val="0"/>
          <w:marTop w:val="136"/>
          <w:marBottom w:val="0"/>
          <w:divBdr>
            <w:top w:val="none" w:sz="0" w:space="0" w:color="auto"/>
            <w:left w:val="none" w:sz="0" w:space="0" w:color="auto"/>
            <w:bottom w:val="none" w:sz="0" w:space="0" w:color="auto"/>
            <w:right w:val="none" w:sz="0" w:space="0" w:color="auto"/>
          </w:divBdr>
        </w:div>
        <w:div w:id="779909178">
          <w:marLeft w:val="408"/>
          <w:marRight w:val="0"/>
          <w:marTop w:val="136"/>
          <w:marBottom w:val="0"/>
          <w:divBdr>
            <w:top w:val="none" w:sz="0" w:space="0" w:color="auto"/>
            <w:left w:val="none" w:sz="0" w:space="0" w:color="auto"/>
            <w:bottom w:val="none" w:sz="0" w:space="0" w:color="auto"/>
            <w:right w:val="none" w:sz="0" w:space="0" w:color="auto"/>
          </w:divBdr>
        </w:div>
        <w:div w:id="1770420038">
          <w:marLeft w:val="408"/>
          <w:marRight w:val="0"/>
          <w:marTop w:val="136"/>
          <w:marBottom w:val="0"/>
          <w:divBdr>
            <w:top w:val="none" w:sz="0" w:space="0" w:color="auto"/>
            <w:left w:val="none" w:sz="0" w:space="0" w:color="auto"/>
            <w:bottom w:val="none" w:sz="0" w:space="0" w:color="auto"/>
            <w:right w:val="none" w:sz="0" w:space="0" w:color="auto"/>
          </w:divBdr>
        </w:div>
        <w:div w:id="1405373529">
          <w:marLeft w:val="408"/>
          <w:marRight w:val="0"/>
          <w:marTop w:val="136"/>
          <w:marBottom w:val="0"/>
          <w:divBdr>
            <w:top w:val="none" w:sz="0" w:space="0" w:color="auto"/>
            <w:left w:val="none" w:sz="0" w:space="0" w:color="auto"/>
            <w:bottom w:val="none" w:sz="0" w:space="0" w:color="auto"/>
            <w:right w:val="none" w:sz="0" w:space="0" w:color="auto"/>
          </w:divBdr>
        </w:div>
        <w:div w:id="97069254">
          <w:marLeft w:val="0"/>
          <w:marRight w:val="0"/>
          <w:marTop w:val="136"/>
          <w:marBottom w:val="0"/>
          <w:divBdr>
            <w:top w:val="none" w:sz="0" w:space="0" w:color="auto"/>
            <w:left w:val="none" w:sz="0" w:space="0" w:color="auto"/>
            <w:bottom w:val="none" w:sz="0" w:space="0" w:color="auto"/>
            <w:right w:val="none" w:sz="0" w:space="0" w:color="auto"/>
          </w:divBdr>
        </w:div>
        <w:div w:id="224878411">
          <w:marLeft w:val="0"/>
          <w:marRight w:val="0"/>
          <w:marTop w:val="136"/>
          <w:marBottom w:val="0"/>
          <w:divBdr>
            <w:top w:val="none" w:sz="0" w:space="0" w:color="auto"/>
            <w:left w:val="none" w:sz="0" w:space="0" w:color="auto"/>
            <w:bottom w:val="none" w:sz="0" w:space="0" w:color="auto"/>
            <w:right w:val="none" w:sz="0" w:space="0" w:color="auto"/>
          </w:divBdr>
        </w:div>
        <w:div w:id="573200715">
          <w:marLeft w:val="408"/>
          <w:marRight w:val="0"/>
          <w:marTop w:val="204"/>
          <w:marBottom w:val="0"/>
          <w:divBdr>
            <w:top w:val="none" w:sz="0" w:space="0" w:color="auto"/>
            <w:left w:val="none" w:sz="0" w:space="0" w:color="auto"/>
            <w:bottom w:val="none" w:sz="0" w:space="0" w:color="auto"/>
            <w:right w:val="none" w:sz="0" w:space="0" w:color="auto"/>
          </w:divBdr>
        </w:div>
        <w:div w:id="1038971343">
          <w:marLeft w:val="0"/>
          <w:marRight w:val="0"/>
          <w:marTop w:val="136"/>
          <w:marBottom w:val="0"/>
          <w:divBdr>
            <w:top w:val="none" w:sz="0" w:space="0" w:color="auto"/>
            <w:left w:val="none" w:sz="0" w:space="0" w:color="auto"/>
            <w:bottom w:val="none" w:sz="0" w:space="0" w:color="auto"/>
            <w:right w:val="none" w:sz="0" w:space="0" w:color="auto"/>
          </w:divBdr>
        </w:div>
        <w:div w:id="495387863">
          <w:marLeft w:val="0"/>
          <w:marRight w:val="0"/>
          <w:marTop w:val="136"/>
          <w:marBottom w:val="0"/>
          <w:divBdr>
            <w:top w:val="none" w:sz="0" w:space="0" w:color="auto"/>
            <w:left w:val="none" w:sz="0" w:space="0" w:color="auto"/>
            <w:bottom w:val="none" w:sz="0" w:space="0" w:color="auto"/>
            <w:right w:val="none" w:sz="0" w:space="0" w:color="auto"/>
          </w:divBdr>
        </w:div>
        <w:div w:id="701982098">
          <w:marLeft w:val="0"/>
          <w:marRight w:val="0"/>
          <w:marTop w:val="136"/>
          <w:marBottom w:val="0"/>
          <w:divBdr>
            <w:top w:val="none" w:sz="0" w:space="0" w:color="auto"/>
            <w:left w:val="none" w:sz="0" w:space="0" w:color="auto"/>
            <w:bottom w:val="none" w:sz="0" w:space="0" w:color="auto"/>
            <w:right w:val="none" w:sz="0" w:space="0" w:color="auto"/>
          </w:divBdr>
        </w:div>
      </w:divsChild>
    </w:div>
    <w:div w:id="1604920540">
      <w:bodyDiv w:val="1"/>
      <w:marLeft w:val="0"/>
      <w:marRight w:val="0"/>
      <w:marTop w:val="0"/>
      <w:marBottom w:val="0"/>
      <w:divBdr>
        <w:top w:val="none" w:sz="0" w:space="0" w:color="auto"/>
        <w:left w:val="none" w:sz="0" w:space="0" w:color="auto"/>
        <w:bottom w:val="none" w:sz="0" w:space="0" w:color="auto"/>
        <w:right w:val="none" w:sz="0" w:space="0" w:color="auto"/>
      </w:divBdr>
      <w:divsChild>
        <w:div w:id="1105031341">
          <w:marLeft w:val="543"/>
          <w:marRight w:val="0"/>
          <w:marTop w:val="136"/>
          <w:marBottom w:val="0"/>
          <w:divBdr>
            <w:top w:val="none" w:sz="0" w:space="0" w:color="auto"/>
            <w:left w:val="none" w:sz="0" w:space="0" w:color="auto"/>
            <w:bottom w:val="none" w:sz="0" w:space="0" w:color="auto"/>
            <w:right w:val="none" w:sz="0" w:space="0" w:color="auto"/>
          </w:divBdr>
        </w:div>
        <w:div w:id="1795833191">
          <w:marLeft w:val="435"/>
          <w:marRight w:val="0"/>
          <w:marTop w:val="136"/>
          <w:marBottom w:val="0"/>
          <w:divBdr>
            <w:top w:val="none" w:sz="0" w:space="0" w:color="auto"/>
            <w:left w:val="none" w:sz="0" w:space="0" w:color="auto"/>
            <w:bottom w:val="none" w:sz="0" w:space="0" w:color="auto"/>
            <w:right w:val="none" w:sz="0" w:space="0" w:color="auto"/>
          </w:divBdr>
        </w:div>
        <w:div w:id="810555257">
          <w:marLeft w:val="272"/>
          <w:marRight w:val="0"/>
          <w:marTop w:val="136"/>
          <w:marBottom w:val="0"/>
          <w:divBdr>
            <w:top w:val="none" w:sz="0" w:space="0" w:color="auto"/>
            <w:left w:val="none" w:sz="0" w:space="0" w:color="auto"/>
            <w:bottom w:val="none" w:sz="0" w:space="0" w:color="auto"/>
            <w:right w:val="none" w:sz="0" w:space="0" w:color="auto"/>
          </w:divBdr>
        </w:div>
        <w:div w:id="97796615">
          <w:marLeft w:val="272"/>
          <w:marRight w:val="0"/>
          <w:marTop w:val="136"/>
          <w:marBottom w:val="0"/>
          <w:divBdr>
            <w:top w:val="none" w:sz="0" w:space="0" w:color="auto"/>
            <w:left w:val="none" w:sz="0" w:space="0" w:color="auto"/>
            <w:bottom w:val="none" w:sz="0" w:space="0" w:color="auto"/>
            <w:right w:val="none" w:sz="0" w:space="0" w:color="auto"/>
          </w:divBdr>
        </w:div>
        <w:div w:id="809401887">
          <w:marLeft w:val="272"/>
          <w:marRight w:val="0"/>
          <w:marTop w:val="136"/>
          <w:marBottom w:val="0"/>
          <w:divBdr>
            <w:top w:val="none" w:sz="0" w:space="0" w:color="auto"/>
            <w:left w:val="none" w:sz="0" w:space="0" w:color="auto"/>
            <w:bottom w:val="none" w:sz="0" w:space="0" w:color="auto"/>
            <w:right w:val="none" w:sz="0" w:space="0" w:color="auto"/>
          </w:divBdr>
        </w:div>
        <w:div w:id="624696733">
          <w:marLeft w:val="272"/>
          <w:marRight w:val="0"/>
          <w:marTop w:val="136"/>
          <w:marBottom w:val="0"/>
          <w:divBdr>
            <w:top w:val="none" w:sz="0" w:space="0" w:color="auto"/>
            <w:left w:val="none" w:sz="0" w:space="0" w:color="auto"/>
            <w:bottom w:val="none" w:sz="0" w:space="0" w:color="auto"/>
            <w:right w:val="none" w:sz="0" w:space="0" w:color="auto"/>
          </w:divBdr>
        </w:div>
        <w:div w:id="719595500">
          <w:marLeft w:val="272"/>
          <w:marRight w:val="0"/>
          <w:marTop w:val="136"/>
          <w:marBottom w:val="0"/>
          <w:divBdr>
            <w:top w:val="none" w:sz="0" w:space="0" w:color="auto"/>
            <w:left w:val="none" w:sz="0" w:space="0" w:color="auto"/>
            <w:bottom w:val="none" w:sz="0" w:space="0" w:color="auto"/>
            <w:right w:val="none" w:sz="0" w:space="0" w:color="auto"/>
          </w:divBdr>
        </w:div>
        <w:div w:id="501243209">
          <w:marLeft w:val="272"/>
          <w:marRight w:val="0"/>
          <w:marTop w:val="136"/>
          <w:marBottom w:val="0"/>
          <w:divBdr>
            <w:top w:val="none" w:sz="0" w:space="0" w:color="auto"/>
            <w:left w:val="none" w:sz="0" w:space="0" w:color="auto"/>
            <w:bottom w:val="none" w:sz="0" w:space="0" w:color="auto"/>
            <w:right w:val="none" w:sz="0" w:space="0" w:color="auto"/>
          </w:divBdr>
        </w:div>
        <w:div w:id="1660423065">
          <w:marLeft w:val="0"/>
          <w:marRight w:val="0"/>
          <w:marTop w:val="136"/>
          <w:marBottom w:val="0"/>
          <w:divBdr>
            <w:top w:val="none" w:sz="0" w:space="0" w:color="auto"/>
            <w:left w:val="none" w:sz="0" w:space="0" w:color="auto"/>
            <w:bottom w:val="none" w:sz="0" w:space="0" w:color="auto"/>
            <w:right w:val="none" w:sz="0" w:space="0" w:color="auto"/>
          </w:divBdr>
        </w:div>
        <w:div w:id="1933857806">
          <w:marLeft w:val="0"/>
          <w:marRight w:val="0"/>
          <w:marTop w:val="136"/>
          <w:marBottom w:val="0"/>
          <w:divBdr>
            <w:top w:val="none" w:sz="0" w:space="0" w:color="auto"/>
            <w:left w:val="none" w:sz="0" w:space="0" w:color="auto"/>
            <w:bottom w:val="none" w:sz="0" w:space="0" w:color="auto"/>
            <w:right w:val="none" w:sz="0" w:space="0" w:color="auto"/>
          </w:divBdr>
        </w:div>
        <w:div w:id="1353335639">
          <w:marLeft w:val="272"/>
          <w:marRight w:val="0"/>
          <w:marTop w:val="136"/>
          <w:marBottom w:val="0"/>
          <w:divBdr>
            <w:top w:val="none" w:sz="0" w:space="0" w:color="auto"/>
            <w:left w:val="none" w:sz="0" w:space="0" w:color="auto"/>
            <w:bottom w:val="none" w:sz="0" w:space="0" w:color="auto"/>
            <w:right w:val="none" w:sz="0" w:space="0" w:color="auto"/>
          </w:divBdr>
        </w:div>
        <w:div w:id="2051833222">
          <w:marLeft w:val="272"/>
          <w:marRight w:val="0"/>
          <w:marTop w:val="136"/>
          <w:marBottom w:val="0"/>
          <w:divBdr>
            <w:top w:val="none" w:sz="0" w:space="0" w:color="auto"/>
            <w:left w:val="none" w:sz="0" w:space="0" w:color="auto"/>
            <w:bottom w:val="none" w:sz="0" w:space="0" w:color="auto"/>
            <w:right w:val="none" w:sz="0" w:space="0" w:color="auto"/>
          </w:divBdr>
        </w:div>
        <w:div w:id="569850162">
          <w:marLeft w:val="272"/>
          <w:marRight w:val="0"/>
          <w:marTop w:val="136"/>
          <w:marBottom w:val="0"/>
          <w:divBdr>
            <w:top w:val="none" w:sz="0" w:space="0" w:color="auto"/>
            <w:left w:val="none" w:sz="0" w:space="0" w:color="auto"/>
            <w:bottom w:val="none" w:sz="0" w:space="0" w:color="auto"/>
            <w:right w:val="none" w:sz="0" w:space="0" w:color="auto"/>
          </w:divBdr>
        </w:div>
        <w:div w:id="1014185070">
          <w:marLeft w:val="272"/>
          <w:marRight w:val="0"/>
          <w:marTop w:val="136"/>
          <w:marBottom w:val="0"/>
          <w:divBdr>
            <w:top w:val="none" w:sz="0" w:space="0" w:color="auto"/>
            <w:left w:val="none" w:sz="0" w:space="0" w:color="auto"/>
            <w:bottom w:val="none" w:sz="0" w:space="0" w:color="auto"/>
            <w:right w:val="none" w:sz="0" w:space="0" w:color="auto"/>
          </w:divBdr>
        </w:div>
      </w:divsChild>
    </w:div>
    <w:div w:id="1887062588">
      <w:bodyDiv w:val="1"/>
      <w:marLeft w:val="0"/>
      <w:marRight w:val="0"/>
      <w:marTop w:val="0"/>
      <w:marBottom w:val="0"/>
      <w:divBdr>
        <w:top w:val="none" w:sz="0" w:space="0" w:color="auto"/>
        <w:left w:val="none" w:sz="0" w:space="0" w:color="auto"/>
        <w:bottom w:val="none" w:sz="0" w:space="0" w:color="auto"/>
        <w:right w:val="none" w:sz="0" w:space="0" w:color="auto"/>
      </w:divBdr>
      <w:divsChild>
        <w:div w:id="928611788">
          <w:marLeft w:val="0"/>
          <w:marRight w:val="0"/>
          <w:marTop w:val="136"/>
          <w:marBottom w:val="0"/>
          <w:divBdr>
            <w:top w:val="none" w:sz="0" w:space="0" w:color="auto"/>
            <w:left w:val="none" w:sz="0" w:space="0" w:color="auto"/>
            <w:bottom w:val="none" w:sz="0" w:space="0" w:color="auto"/>
            <w:right w:val="none" w:sz="0" w:space="0" w:color="auto"/>
          </w:divBdr>
        </w:div>
        <w:div w:id="1333142329">
          <w:marLeft w:val="435"/>
          <w:marRight w:val="0"/>
          <w:marTop w:val="136"/>
          <w:marBottom w:val="0"/>
          <w:divBdr>
            <w:top w:val="none" w:sz="0" w:space="0" w:color="auto"/>
            <w:left w:val="none" w:sz="0" w:space="0" w:color="auto"/>
            <w:bottom w:val="none" w:sz="0" w:space="0" w:color="auto"/>
            <w:right w:val="none" w:sz="0" w:space="0" w:color="auto"/>
          </w:divBdr>
        </w:div>
        <w:div w:id="1307272594">
          <w:marLeft w:val="435"/>
          <w:marRight w:val="0"/>
          <w:marTop w:val="136"/>
          <w:marBottom w:val="0"/>
          <w:divBdr>
            <w:top w:val="none" w:sz="0" w:space="0" w:color="auto"/>
            <w:left w:val="none" w:sz="0" w:space="0" w:color="auto"/>
            <w:bottom w:val="none" w:sz="0" w:space="0" w:color="auto"/>
            <w:right w:val="none" w:sz="0" w:space="0" w:color="auto"/>
          </w:divBdr>
        </w:div>
        <w:div w:id="1075132451">
          <w:marLeft w:val="0"/>
          <w:marRight w:val="0"/>
          <w:marTop w:val="136"/>
          <w:marBottom w:val="0"/>
          <w:divBdr>
            <w:top w:val="none" w:sz="0" w:space="0" w:color="auto"/>
            <w:left w:val="none" w:sz="0" w:space="0" w:color="auto"/>
            <w:bottom w:val="none" w:sz="0" w:space="0" w:color="auto"/>
            <w:right w:val="none" w:sz="0" w:space="0" w:color="auto"/>
          </w:divBdr>
        </w:div>
        <w:div w:id="1707825468">
          <w:marLeft w:val="0"/>
          <w:marRight w:val="0"/>
          <w:marTop w:val="136"/>
          <w:marBottom w:val="0"/>
          <w:divBdr>
            <w:top w:val="none" w:sz="0" w:space="0" w:color="auto"/>
            <w:left w:val="none" w:sz="0" w:space="0" w:color="auto"/>
            <w:bottom w:val="none" w:sz="0" w:space="0" w:color="auto"/>
            <w:right w:val="none" w:sz="0" w:space="0" w:color="auto"/>
          </w:divBdr>
        </w:div>
        <w:div w:id="1053851004">
          <w:marLeft w:val="435"/>
          <w:marRight w:val="0"/>
          <w:marTop w:val="136"/>
          <w:marBottom w:val="0"/>
          <w:divBdr>
            <w:top w:val="none" w:sz="0" w:space="0" w:color="auto"/>
            <w:left w:val="none" w:sz="0" w:space="0" w:color="auto"/>
            <w:bottom w:val="none" w:sz="0" w:space="0" w:color="auto"/>
            <w:right w:val="none" w:sz="0" w:space="0" w:color="auto"/>
          </w:divBdr>
        </w:div>
        <w:div w:id="247153344">
          <w:marLeft w:val="435"/>
          <w:marRight w:val="0"/>
          <w:marTop w:val="136"/>
          <w:marBottom w:val="0"/>
          <w:divBdr>
            <w:top w:val="none" w:sz="0" w:space="0" w:color="auto"/>
            <w:left w:val="none" w:sz="0" w:space="0" w:color="auto"/>
            <w:bottom w:val="none" w:sz="0" w:space="0" w:color="auto"/>
            <w:right w:val="none" w:sz="0" w:space="0" w:color="auto"/>
          </w:divBdr>
        </w:div>
        <w:div w:id="1638299133">
          <w:marLeft w:val="0"/>
          <w:marRight w:val="0"/>
          <w:marTop w:val="136"/>
          <w:marBottom w:val="0"/>
          <w:divBdr>
            <w:top w:val="none" w:sz="0" w:space="0" w:color="auto"/>
            <w:left w:val="none" w:sz="0" w:space="0" w:color="auto"/>
            <w:bottom w:val="none" w:sz="0" w:space="0" w:color="auto"/>
            <w:right w:val="none" w:sz="0" w:space="0" w:color="auto"/>
          </w:divBdr>
        </w:div>
        <w:div w:id="364716466">
          <w:marLeft w:val="0"/>
          <w:marRight w:val="0"/>
          <w:marTop w:val="136"/>
          <w:marBottom w:val="0"/>
          <w:divBdr>
            <w:top w:val="none" w:sz="0" w:space="0" w:color="auto"/>
            <w:left w:val="none" w:sz="0" w:space="0" w:color="auto"/>
            <w:bottom w:val="none" w:sz="0" w:space="0" w:color="auto"/>
            <w:right w:val="none" w:sz="0" w:space="0" w:color="auto"/>
          </w:divBdr>
        </w:div>
      </w:divsChild>
    </w:div>
    <w:div w:id="2084713534">
      <w:bodyDiv w:val="1"/>
      <w:marLeft w:val="0"/>
      <w:marRight w:val="0"/>
      <w:marTop w:val="0"/>
      <w:marBottom w:val="0"/>
      <w:divBdr>
        <w:top w:val="none" w:sz="0" w:space="0" w:color="auto"/>
        <w:left w:val="none" w:sz="0" w:space="0" w:color="auto"/>
        <w:bottom w:val="none" w:sz="0" w:space="0" w:color="auto"/>
        <w:right w:val="none" w:sz="0" w:space="0" w:color="auto"/>
      </w:divBdr>
      <w:divsChild>
        <w:div w:id="1083913260">
          <w:marLeft w:val="0"/>
          <w:marRight w:val="0"/>
          <w:marTop w:val="0"/>
          <w:marBottom w:val="0"/>
          <w:divBdr>
            <w:top w:val="none" w:sz="0" w:space="0" w:color="auto"/>
            <w:left w:val="none" w:sz="0" w:space="0" w:color="auto"/>
            <w:bottom w:val="none" w:sz="0" w:space="0" w:color="auto"/>
            <w:right w:val="none" w:sz="0" w:space="0" w:color="auto"/>
          </w:divBdr>
        </w:div>
        <w:div w:id="62677356">
          <w:marLeft w:val="543"/>
          <w:marRight w:val="0"/>
          <w:marTop w:val="136"/>
          <w:marBottom w:val="0"/>
          <w:divBdr>
            <w:top w:val="none" w:sz="0" w:space="0" w:color="auto"/>
            <w:left w:val="none" w:sz="0" w:space="0" w:color="auto"/>
            <w:bottom w:val="none" w:sz="0" w:space="0" w:color="auto"/>
            <w:right w:val="none" w:sz="0" w:space="0" w:color="auto"/>
          </w:divBdr>
        </w:div>
        <w:div w:id="439104656">
          <w:marLeft w:val="0"/>
          <w:marRight w:val="0"/>
          <w:marTop w:val="136"/>
          <w:marBottom w:val="0"/>
          <w:divBdr>
            <w:top w:val="none" w:sz="0" w:space="0" w:color="auto"/>
            <w:left w:val="none" w:sz="0" w:space="0" w:color="auto"/>
            <w:bottom w:val="none" w:sz="0" w:space="0" w:color="auto"/>
            <w:right w:val="none" w:sz="0" w:space="0" w:color="auto"/>
          </w:divBdr>
        </w:div>
        <w:div w:id="551310957">
          <w:marLeft w:val="0"/>
          <w:marRight w:val="0"/>
          <w:marTop w:val="136"/>
          <w:marBottom w:val="0"/>
          <w:divBdr>
            <w:top w:val="none" w:sz="0" w:space="0" w:color="auto"/>
            <w:left w:val="none" w:sz="0" w:space="0" w:color="auto"/>
            <w:bottom w:val="none" w:sz="0" w:space="0" w:color="auto"/>
            <w:right w:val="none" w:sz="0" w:space="0" w:color="auto"/>
          </w:divBdr>
        </w:div>
        <w:div w:id="1541239326">
          <w:marLeft w:val="0"/>
          <w:marRight w:val="0"/>
          <w:marTop w:val="136"/>
          <w:marBottom w:val="0"/>
          <w:divBdr>
            <w:top w:val="none" w:sz="0" w:space="0" w:color="auto"/>
            <w:left w:val="none" w:sz="0" w:space="0" w:color="auto"/>
            <w:bottom w:val="none" w:sz="0" w:space="0" w:color="auto"/>
            <w:right w:val="none" w:sz="0" w:space="0" w:color="auto"/>
          </w:divBdr>
        </w:div>
        <w:div w:id="210309461">
          <w:marLeft w:val="435"/>
          <w:marRight w:val="0"/>
          <w:marTop w:val="136"/>
          <w:marBottom w:val="0"/>
          <w:divBdr>
            <w:top w:val="none" w:sz="0" w:space="0" w:color="auto"/>
            <w:left w:val="none" w:sz="0" w:space="0" w:color="auto"/>
            <w:bottom w:val="none" w:sz="0" w:space="0" w:color="auto"/>
            <w:right w:val="none" w:sz="0" w:space="0" w:color="auto"/>
          </w:divBdr>
        </w:div>
        <w:div w:id="71047630">
          <w:marLeft w:val="435"/>
          <w:marRight w:val="0"/>
          <w:marTop w:val="136"/>
          <w:marBottom w:val="0"/>
          <w:divBdr>
            <w:top w:val="none" w:sz="0" w:space="0" w:color="auto"/>
            <w:left w:val="none" w:sz="0" w:space="0" w:color="auto"/>
            <w:bottom w:val="none" w:sz="0" w:space="0" w:color="auto"/>
            <w:right w:val="none" w:sz="0" w:space="0" w:color="auto"/>
          </w:divBdr>
        </w:div>
      </w:divsChild>
    </w:div>
    <w:div w:id="2146779516">
      <w:bodyDiv w:val="1"/>
      <w:marLeft w:val="0"/>
      <w:marRight w:val="0"/>
      <w:marTop w:val="0"/>
      <w:marBottom w:val="0"/>
      <w:divBdr>
        <w:top w:val="none" w:sz="0" w:space="0" w:color="auto"/>
        <w:left w:val="none" w:sz="0" w:space="0" w:color="auto"/>
        <w:bottom w:val="none" w:sz="0" w:space="0" w:color="auto"/>
        <w:right w:val="none" w:sz="0" w:space="0" w:color="auto"/>
      </w:divBdr>
      <w:divsChild>
        <w:div w:id="1611627030">
          <w:marLeft w:val="435"/>
          <w:marRight w:val="0"/>
          <w:marTop w:val="136"/>
          <w:marBottom w:val="0"/>
          <w:divBdr>
            <w:top w:val="none" w:sz="0" w:space="0" w:color="auto"/>
            <w:left w:val="none" w:sz="0" w:space="0" w:color="auto"/>
            <w:bottom w:val="none" w:sz="0" w:space="0" w:color="auto"/>
            <w:right w:val="none" w:sz="0" w:space="0" w:color="auto"/>
          </w:divBdr>
        </w:div>
        <w:div w:id="1318027076">
          <w:marLeft w:val="435"/>
          <w:marRight w:val="0"/>
          <w:marTop w:val="13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257</Words>
  <Characters>1470</Characters>
  <Application>Microsoft Office Word</Application>
  <DocSecurity>0</DocSecurity>
  <Lines>12</Lines>
  <Paragraphs>3</Paragraphs>
  <ScaleCrop>false</ScaleCrop>
  <Company>Sky123.Org</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2014-11-26T02:07:00Z</cp:lastPrinted>
  <dcterms:created xsi:type="dcterms:W3CDTF">2014-11-26T02:07:00Z</dcterms:created>
  <dcterms:modified xsi:type="dcterms:W3CDTF">2014-11-26T02:21:00Z</dcterms:modified>
</cp:coreProperties>
</file>